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7E" w:rsidRPr="002E15DD" w:rsidRDefault="002E15DD" w:rsidP="007054AC">
      <w:pPr>
        <w:pStyle w:val="ConsPlusNormal"/>
        <w:outlineLvl w:val="0"/>
        <w:rPr>
          <w:rFonts w:ascii="Liberation Serif" w:hAnsi="Liberation Serif" w:cs="Liberation Serif"/>
          <w:i/>
          <w:sz w:val="28"/>
          <w:szCs w:val="28"/>
        </w:rPr>
      </w:pPr>
      <w:bookmarkStart w:id="0" w:name="_GoBack"/>
      <w:r w:rsidRPr="002E15DD">
        <w:rPr>
          <w:rFonts w:ascii="Liberation Serif" w:hAnsi="Liberation Serif" w:cs="Liberation Serif"/>
          <w:i/>
          <w:sz w:val="28"/>
          <w:szCs w:val="28"/>
        </w:rPr>
        <w:t>проект</w:t>
      </w:r>
    </w:p>
    <w:bookmarkEnd w:id="0"/>
    <w:p w:rsidR="001F0801" w:rsidRPr="005D747E" w:rsidRDefault="007B74A1" w:rsidP="00E14032">
      <w:pPr>
        <w:pStyle w:val="ConsPlusNormal"/>
        <w:spacing w:line="235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5D747E">
        <w:rPr>
          <w:rFonts w:ascii="Liberation Serif" w:hAnsi="Liberation Serif" w:cs="Liberation Serif"/>
          <w:b/>
          <w:sz w:val="28"/>
          <w:szCs w:val="28"/>
        </w:rPr>
        <w:t>З</w:t>
      </w:r>
      <w:r w:rsidR="005D747E" w:rsidRPr="005D747E">
        <w:rPr>
          <w:rFonts w:ascii="Liberation Serif" w:hAnsi="Liberation Serif" w:cs="Liberation Serif"/>
          <w:b/>
          <w:sz w:val="28"/>
          <w:szCs w:val="28"/>
        </w:rPr>
        <w:t>аключение</w:t>
      </w:r>
      <w:r w:rsidRPr="005D747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B74A1" w:rsidRPr="001F0801" w:rsidRDefault="001F0801" w:rsidP="00E14032">
      <w:pPr>
        <w:pStyle w:val="ConsPlusNormal"/>
        <w:spacing w:line="235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747E">
        <w:rPr>
          <w:rFonts w:ascii="Liberation Serif" w:hAnsi="Liberation Serif" w:cs="Liberation Serif"/>
          <w:b/>
          <w:sz w:val="28"/>
          <w:szCs w:val="28"/>
        </w:rPr>
        <w:t xml:space="preserve">о результатах экспертизы нормативного правового акта </w:t>
      </w:r>
      <w:r w:rsidR="005D747E">
        <w:rPr>
          <w:rFonts w:ascii="Liberation Serif" w:hAnsi="Liberation Serif" w:cs="Liberation Serif"/>
          <w:b/>
          <w:sz w:val="28"/>
          <w:szCs w:val="28"/>
        </w:rPr>
        <w:br/>
      </w:r>
      <w:r w:rsidRPr="005D747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Pr="001F0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74A1" w:rsidRDefault="007B74A1" w:rsidP="00E14032">
      <w:pPr>
        <w:pStyle w:val="ConsPlusNormal"/>
        <w:tabs>
          <w:tab w:val="left" w:pos="1875"/>
        </w:tabs>
        <w:spacing w:line="235" w:lineRule="auto"/>
        <w:outlineLvl w:val="0"/>
      </w:pPr>
    </w:p>
    <w:tbl>
      <w:tblPr>
        <w:tblStyle w:val="a3"/>
        <w:tblpPr w:leftFromText="180" w:rightFromText="180" w:vertAnchor="text" w:tblpXSpec="righ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67"/>
        <w:gridCol w:w="567"/>
        <w:gridCol w:w="426"/>
        <w:gridCol w:w="567"/>
        <w:gridCol w:w="478"/>
        <w:gridCol w:w="797"/>
        <w:gridCol w:w="284"/>
        <w:gridCol w:w="1701"/>
        <w:gridCol w:w="26"/>
        <w:gridCol w:w="541"/>
        <w:gridCol w:w="709"/>
        <w:gridCol w:w="1559"/>
      </w:tblGrid>
      <w:tr w:rsidR="009F6E74" w:rsidRPr="007B2BCE" w:rsidTr="00CA7858">
        <w:trPr>
          <w:trHeight w:val="274"/>
        </w:trPr>
        <w:tc>
          <w:tcPr>
            <w:tcW w:w="9918" w:type="dxa"/>
            <w:gridSpan w:val="14"/>
          </w:tcPr>
          <w:p w:rsidR="009F6E74" w:rsidRPr="007B2BCE" w:rsidRDefault="009F6E74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Общая информация</w:t>
            </w:r>
          </w:p>
        </w:tc>
      </w:tr>
      <w:tr w:rsidR="006E4DE8" w:rsidRPr="007B2BCE" w:rsidTr="00ED2627">
        <w:trPr>
          <w:trHeight w:val="554"/>
        </w:trPr>
        <w:tc>
          <w:tcPr>
            <w:tcW w:w="846" w:type="dxa"/>
            <w:vMerge w:val="restart"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</w:tc>
      </w:tr>
      <w:tr w:rsidR="006E4DE8" w:rsidRPr="007B2BCE" w:rsidTr="00ED2627">
        <w:trPr>
          <w:trHeight w:val="262"/>
        </w:trPr>
        <w:tc>
          <w:tcPr>
            <w:tcW w:w="846" w:type="dxa"/>
            <w:vMerge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6E4DE8" w:rsidRPr="007B2BCE" w:rsidTr="00ED2627">
        <w:trPr>
          <w:trHeight w:val="276"/>
        </w:trPr>
        <w:tc>
          <w:tcPr>
            <w:tcW w:w="846" w:type="dxa"/>
            <w:vMerge w:val="restart"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Обоснование, если оценивается группа нормативны</w:t>
            </w:r>
            <w:r w:rsidR="00165459" w:rsidRPr="007B2BC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правовых </w:t>
            </w:r>
            <w:proofErr w:type="gramStart"/>
            <w:r w:rsidR="008338B8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актов: 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End"/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</w:t>
            </w:r>
          </w:p>
        </w:tc>
      </w:tr>
      <w:tr w:rsidR="006E4DE8" w:rsidRPr="007B2BCE" w:rsidTr="00ED2627">
        <w:trPr>
          <w:trHeight w:val="141"/>
        </w:trPr>
        <w:tc>
          <w:tcPr>
            <w:tcW w:w="846" w:type="dxa"/>
            <w:vMerge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6E4DE8" w:rsidRPr="007B2BCE" w:rsidTr="00ED2627">
        <w:trPr>
          <w:trHeight w:val="276"/>
        </w:trPr>
        <w:tc>
          <w:tcPr>
            <w:tcW w:w="846" w:type="dxa"/>
            <w:vMerge w:val="restart"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Дата вступления в силу нормативного правового акта и его отдельных положений:</w:t>
            </w:r>
          </w:p>
        </w:tc>
      </w:tr>
      <w:tr w:rsidR="006E4DE8" w:rsidRPr="007B2BCE" w:rsidTr="00ED2627">
        <w:trPr>
          <w:trHeight w:val="177"/>
        </w:trPr>
        <w:tc>
          <w:tcPr>
            <w:tcW w:w="846" w:type="dxa"/>
            <w:vMerge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6E4DE8" w:rsidRPr="007B2BCE" w:rsidTr="00ED2627">
        <w:trPr>
          <w:trHeight w:val="831"/>
        </w:trPr>
        <w:tc>
          <w:tcPr>
            <w:tcW w:w="846" w:type="dxa"/>
            <w:vMerge w:val="restart"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1.4.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</w:tc>
      </w:tr>
      <w:tr w:rsidR="006E4DE8" w:rsidRPr="007B2BCE" w:rsidTr="00ED2627">
        <w:trPr>
          <w:trHeight w:val="89"/>
        </w:trPr>
        <w:tc>
          <w:tcPr>
            <w:tcW w:w="846" w:type="dxa"/>
            <w:vMerge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6E4DE8" w:rsidRPr="007B2BCE" w:rsidTr="00ED2627">
        <w:trPr>
          <w:trHeight w:val="831"/>
        </w:trPr>
        <w:tc>
          <w:tcPr>
            <w:tcW w:w="846" w:type="dxa"/>
            <w:vMerge w:val="restart"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1.5.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6E4DE8" w:rsidRPr="007B2BCE" w:rsidRDefault="0039650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6E4DE8" w:rsidRPr="007B2BCE">
              <w:rPr>
                <w:rFonts w:ascii="Liberation Serif" w:hAnsi="Liberation Serif" w:cs="Liberation Serif"/>
                <w:sz w:val="24"/>
                <w:szCs w:val="24"/>
              </w:rPr>
              <w:t>рган государственной власти Свердловской области, принявший оцениваемый нормативный правовой акт и (или) к компетенции и полномочиям которого относится исследуемая сфера общественных отношений:</w:t>
            </w:r>
          </w:p>
        </w:tc>
      </w:tr>
      <w:tr w:rsidR="006E4DE8" w:rsidRPr="007B2BCE" w:rsidTr="00ED2627">
        <w:trPr>
          <w:trHeight w:val="142"/>
        </w:trPr>
        <w:tc>
          <w:tcPr>
            <w:tcW w:w="846" w:type="dxa"/>
            <w:vMerge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6E4DE8" w:rsidRPr="007B2BCE" w:rsidTr="00ED2627">
        <w:trPr>
          <w:trHeight w:val="265"/>
        </w:trPr>
        <w:tc>
          <w:tcPr>
            <w:tcW w:w="846" w:type="dxa"/>
            <w:vMerge w:val="restart"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1.6.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Сфера государственного регулирования:</w:t>
            </w:r>
          </w:p>
        </w:tc>
      </w:tr>
      <w:tr w:rsidR="006E4DE8" w:rsidRPr="007B2BCE" w:rsidTr="00ED2627">
        <w:trPr>
          <w:trHeight w:val="265"/>
        </w:trPr>
        <w:tc>
          <w:tcPr>
            <w:tcW w:w="846" w:type="dxa"/>
            <w:vMerge/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6E4DE8" w:rsidRPr="007B2BCE" w:rsidRDefault="006E4DE8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E4590B" w:rsidRPr="007B2BCE" w:rsidTr="00ED2627">
        <w:trPr>
          <w:trHeight w:val="144"/>
        </w:trPr>
        <w:tc>
          <w:tcPr>
            <w:tcW w:w="846" w:type="dxa"/>
            <w:vMerge w:val="restart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5D747E" w:rsidRPr="007B2BC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13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Контактная информация исполнителя:</w:t>
            </w:r>
          </w:p>
        </w:tc>
      </w:tr>
      <w:tr w:rsidR="00CA7858" w:rsidRPr="007B2BCE" w:rsidTr="003865B7">
        <w:trPr>
          <w:trHeight w:val="144"/>
        </w:trPr>
        <w:tc>
          <w:tcPr>
            <w:tcW w:w="846" w:type="dxa"/>
            <w:vMerge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5D747E" w:rsidRPr="007B2BC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</w:p>
        </w:tc>
        <w:tc>
          <w:tcPr>
            <w:tcW w:w="8222" w:type="dxa"/>
            <w:gridSpan w:val="12"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ФИО:</w:t>
            </w:r>
          </w:p>
        </w:tc>
      </w:tr>
      <w:tr w:rsidR="00CA7858" w:rsidRPr="007B2BCE" w:rsidTr="003865B7">
        <w:trPr>
          <w:trHeight w:val="144"/>
        </w:trPr>
        <w:tc>
          <w:tcPr>
            <w:tcW w:w="846" w:type="dxa"/>
            <w:vMerge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5D747E" w:rsidRPr="007B2BC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.2.</w:t>
            </w:r>
          </w:p>
        </w:tc>
        <w:tc>
          <w:tcPr>
            <w:tcW w:w="8222" w:type="dxa"/>
            <w:gridSpan w:val="12"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Должность:</w:t>
            </w:r>
          </w:p>
        </w:tc>
      </w:tr>
      <w:tr w:rsidR="00CA7858" w:rsidRPr="007B2BCE" w:rsidTr="003865B7">
        <w:trPr>
          <w:trHeight w:val="144"/>
        </w:trPr>
        <w:tc>
          <w:tcPr>
            <w:tcW w:w="846" w:type="dxa"/>
            <w:vMerge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5D747E" w:rsidRPr="007B2BC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.3.</w:t>
            </w:r>
          </w:p>
        </w:tc>
        <w:tc>
          <w:tcPr>
            <w:tcW w:w="8222" w:type="dxa"/>
            <w:gridSpan w:val="12"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Тел:</w:t>
            </w:r>
          </w:p>
        </w:tc>
      </w:tr>
      <w:tr w:rsidR="00CA7858" w:rsidRPr="007B2BCE" w:rsidTr="003865B7">
        <w:trPr>
          <w:trHeight w:val="144"/>
        </w:trPr>
        <w:tc>
          <w:tcPr>
            <w:tcW w:w="846" w:type="dxa"/>
            <w:vMerge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5D747E" w:rsidRPr="007B2BC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.4.</w:t>
            </w:r>
          </w:p>
        </w:tc>
        <w:tc>
          <w:tcPr>
            <w:tcW w:w="8222" w:type="dxa"/>
            <w:gridSpan w:val="12"/>
          </w:tcPr>
          <w:p w:rsidR="00CA7858" w:rsidRPr="007B2BCE" w:rsidRDefault="00CA785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почты:</w:t>
            </w:r>
          </w:p>
        </w:tc>
      </w:tr>
      <w:tr w:rsidR="009F6E74" w:rsidRPr="007B2BCE" w:rsidTr="00CA7858">
        <w:trPr>
          <w:trHeight w:val="850"/>
        </w:trPr>
        <w:tc>
          <w:tcPr>
            <w:tcW w:w="9918" w:type="dxa"/>
            <w:gridSpan w:val="14"/>
          </w:tcPr>
          <w:p w:rsidR="008A339E" w:rsidRPr="007B2BCE" w:rsidRDefault="008A339E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Основные группы субъектов предпринимательской, инвестиционной деятельности, иные заинтересованные лица, включая органы государственной власти, интересы которых затрагиваются регулированием, установленным нормативным правовым актом</w:t>
            </w:r>
          </w:p>
        </w:tc>
      </w:tr>
      <w:tr w:rsidR="00CD7BAB" w:rsidRPr="007B2BCE" w:rsidTr="00ED2627">
        <w:trPr>
          <w:trHeight w:val="144"/>
        </w:trPr>
        <w:tc>
          <w:tcPr>
            <w:tcW w:w="846" w:type="dxa"/>
            <w:vMerge w:val="restart"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9072" w:type="dxa"/>
            <w:gridSpan w:val="13"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Группа участников отношений:</w:t>
            </w:r>
          </w:p>
        </w:tc>
      </w:tr>
      <w:tr w:rsidR="00CD7BAB" w:rsidRPr="007B2BCE" w:rsidTr="003865B7">
        <w:trPr>
          <w:trHeight w:val="144"/>
        </w:trPr>
        <w:tc>
          <w:tcPr>
            <w:tcW w:w="846" w:type="dxa"/>
            <w:vMerge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2.1.1.</w:t>
            </w:r>
          </w:p>
        </w:tc>
        <w:tc>
          <w:tcPr>
            <w:tcW w:w="8222" w:type="dxa"/>
            <w:gridSpan w:val="12"/>
            <w:tcBorders>
              <w:bottom w:val="nil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Данные о количестве участников отношений в настоящее время:</w:t>
            </w:r>
          </w:p>
        </w:tc>
      </w:tr>
      <w:tr w:rsidR="00CD7BAB" w:rsidRPr="007B2BCE" w:rsidTr="003865B7">
        <w:trPr>
          <w:trHeight w:val="144"/>
        </w:trPr>
        <w:tc>
          <w:tcPr>
            <w:tcW w:w="846" w:type="dxa"/>
            <w:vMerge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222" w:type="dxa"/>
            <w:gridSpan w:val="12"/>
            <w:tcBorders>
              <w:top w:val="nil"/>
              <w:bottom w:val="single" w:sz="4" w:space="0" w:color="auto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CD7BAB" w:rsidRPr="007B2BCE" w:rsidTr="003865B7">
        <w:trPr>
          <w:trHeight w:val="278"/>
        </w:trPr>
        <w:tc>
          <w:tcPr>
            <w:tcW w:w="846" w:type="dxa"/>
            <w:vMerge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2.1.2.</w:t>
            </w:r>
          </w:p>
        </w:tc>
        <w:tc>
          <w:tcPr>
            <w:tcW w:w="8222" w:type="dxa"/>
            <w:gridSpan w:val="12"/>
            <w:tcBorders>
              <w:bottom w:val="nil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Данные об изменениях количества участников отношений в течение срока действия нормативного правового акта:</w:t>
            </w:r>
          </w:p>
        </w:tc>
      </w:tr>
      <w:tr w:rsidR="00CD7BAB" w:rsidRPr="007B2BCE" w:rsidTr="003865B7">
        <w:trPr>
          <w:trHeight w:val="519"/>
        </w:trPr>
        <w:tc>
          <w:tcPr>
            <w:tcW w:w="846" w:type="dxa"/>
            <w:vMerge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nil"/>
              <w:bottom w:val="single" w:sz="4" w:space="0" w:color="auto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201___ год</w:t>
            </w:r>
          </w:p>
        </w:tc>
        <w:tc>
          <w:tcPr>
            <w:tcW w:w="2808" w:type="dxa"/>
            <w:gridSpan w:val="4"/>
            <w:tcBorders>
              <w:top w:val="nil"/>
              <w:bottom w:val="single" w:sz="4" w:space="0" w:color="auto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201___год</w:t>
            </w:r>
          </w:p>
        </w:tc>
        <w:tc>
          <w:tcPr>
            <w:tcW w:w="2809" w:type="dxa"/>
            <w:gridSpan w:val="3"/>
            <w:tcBorders>
              <w:top w:val="nil"/>
              <w:bottom w:val="single" w:sz="4" w:space="0" w:color="auto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201__год</w:t>
            </w:r>
          </w:p>
        </w:tc>
      </w:tr>
      <w:tr w:rsidR="00CD7BAB" w:rsidRPr="007B2BCE" w:rsidTr="003865B7">
        <w:trPr>
          <w:trHeight w:val="519"/>
        </w:trPr>
        <w:tc>
          <w:tcPr>
            <w:tcW w:w="846" w:type="dxa"/>
            <w:vMerge/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nil"/>
              <w:bottom w:val="single" w:sz="4" w:space="0" w:color="auto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nil"/>
              <w:bottom w:val="single" w:sz="4" w:space="0" w:color="auto"/>
            </w:tcBorders>
          </w:tcPr>
          <w:p w:rsidR="00CD7BAB" w:rsidRPr="007B2BCE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nil"/>
              <w:bottom w:val="single" w:sz="4" w:space="0" w:color="auto"/>
            </w:tcBorders>
          </w:tcPr>
          <w:p w:rsidR="00CD7BAB" w:rsidRDefault="00CD7BA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B2BCE" w:rsidRDefault="007B2BCE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B2BCE" w:rsidRPr="007B2BCE" w:rsidRDefault="007B2BCE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64" w:rsidRPr="007B2BCE" w:rsidTr="00ED2627">
        <w:trPr>
          <w:trHeight w:val="144"/>
        </w:trPr>
        <w:tc>
          <w:tcPr>
            <w:tcW w:w="846" w:type="dxa"/>
            <w:vMerge w:val="restart"/>
          </w:tcPr>
          <w:p w:rsidR="009F5764" w:rsidRPr="007B2BCE" w:rsidRDefault="009F5764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9F5764" w:rsidRPr="007B2BCE" w:rsidRDefault="009F576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Источники данных:</w:t>
            </w:r>
          </w:p>
        </w:tc>
      </w:tr>
      <w:tr w:rsidR="009F5764" w:rsidRPr="007B2BCE" w:rsidTr="00ED2627">
        <w:trPr>
          <w:trHeight w:val="144"/>
        </w:trPr>
        <w:tc>
          <w:tcPr>
            <w:tcW w:w="846" w:type="dxa"/>
            <w:vMerge/>
          </w:tcPr>
          <w:p w:rsidR="009F5764" w:rsidRPr="007B2BCE" w:rsidRDefault="009F5764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9F5764" w:rsidRPr="007B2BCE" w:rsidRDefault="009F5764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9F5764" w:rsidRPr="007B2BCE" w:rsidTr="00CA7858">
        <w:trPr>
          <w:trHeight w:val="555"/>
        </w:trPr>
        <w:tc>
          <w:tcPr>
            <w:tcW w:w="9918" w:type="dxa"/>
            <w:gridSpan w:val="14"/>
          </w:tcPr>
          <w:p w:rsidR="009F5764" w:rsidRPr="007B2BCE" w:rsidRDefault="009F5764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Оценка степени решения проблемы и преодоления связанных с ней негативных эффектов за сч</w:t>
            </w:r>
            <w:r w:rsidR="008338B8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="00CA7858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т регулирования</w:t>
            </w:r>
          </w:p>
        </w:tc>
      </w:tr>
      <w:tr w:rsidR="00D6399B" w:rsidRPr="007B2BCE" w:rsidTr="00ED2627">
        <w:trPr>
          <w:trHeight w:val="144"/>
        </w:trPr>
        <w:tc>
          <w:tcPr>
            <w:tcW w:w="846" w:type="dxa"/>
            <w:vMerge w:val="restart"/>
          </w:tcPr>
          <w:p w:rsidR="00D6399B" w:rsidRPr="007B2BCE" w:rsidRDefault="00D6399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3.1.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D6399B" w:rsidRPr="007B2BCE" w:rsidRDefault="00D6399B" w:rsidP="00E14032">
            <w:pPr>
              <w:spacing w:line="235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bookmarkStart w:id="1" w:name="_Toc357665752"/>
            <w:r w:rsidRPr="007B2BCE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</w:t>
            </w:r>
            <w:bookmarkEnd w:id="1"/>
            <w:r w:rsidRPr="007B2BCE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:</w:t>
            </w:r>
          </w:p>
        </w:tc>
      </w:tr>
      <w:tr w:rsidR="00513CE6" w:rsidRPr="007B2BCE" w:rsidTr="00ED2627">
        <w:trPr>
          <w:trHeight w:val="144"/>
        </w:trPr>
        <w:tc>
          <w:tcPr>
            <w:tcW w:w="846" w:type="dxa"/>
            <w:vMerge/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513CE6" w:rsidRPr="007B2BCE" w:rsidTr="00ED2627">
        <w:trPr>
          <w:trHeight w:val="144"/>
        </w:trPr>
        <w:tc>
          <w:tcPr>
            <w:tcW w:w="846" w:type="dxa"/>
            <w:vMerge w:val="restart"/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3.2.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Оценка степени решения проблемы и негативных эффектов, связанных с проблемой:</w:t>
            </w:r>
          </w:p>
        </w:tc>
      </w:tr>
      <w:tr w:rsidR="00513CE6" w:rsidRPr="007B2BCE" w:rsidTr="00ED2627">
        <w:trPr>
          <w:trHeight w:val="144"/>
        </w:trPr>
        <w:tc>
          <w:tcPr>
            <w:tcW w:w="846" w:type="dxa"/>
            <w:vMerge/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513CE6" w:rsidRPr="007B2BCE" w:rsidTr="00ED2627">
        <w:trPr>
          <w:trHeight w:val="144"/>
        </w:trPr>
        <w:tc>
          <w:tcPr>
            <w:tcW w:w="846" w:type="dxa"/>
            <w:vMerge w:val="restart"/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.3.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Источники данных:</w:t>
            </w:r>
          </w:p>
        </w:tc>
      </w:tr>
      <w:tr w:rsidR="00513CE6" w:rsidRPr="007B2BCE" w:rsidTr="00ED2627">
        <w:trPr>
          <w:trHeight w:val="144"/>
        </w:trPr>
        <w:tc>
          <w:tcPr>
            <w:tcW w:w="846" w:type="dxa"/>
            <w:vMerge/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513CE6" w:rsidRPr="007B2BCE" w:rsidRDefault="00513CE6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513CE6" w:rsidRPr="007B2BCE" w:rsidTr="00CA7858">
        <w:trPr>
          <w:trHeight w:val="850"/>
        </w:trPr>
        <w:tc>
          <w:tcPr>
            <w:tcW w:w="9918" w:type="dxa"/>
            <w:gridSpan w:val="14"/>
            <w:tcBorders>
              <w:bottom w:val="single" w:sz="4" w:space="0" w:color="auto"/>
            </w:tcBorders>
          </w:tcPr>
          <w:p w:rsidR="00513CE6" w:rsidRPr="007B2BCE" w:rsidRDefault="00513CE6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Оценка бюджетных расходов и доходов от реализации предусмотренных нормативным правовым актом функций, полномочий, обязанностей и прав органов государственной власти Свердловской области и органов местного самоуправления</w:t>
            </w:r>
            <w:r w:rsidR="008338B8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муниципальных образований, расположенных на территории Свердловской области</w:t>
            </w:r>
          </w:p>
        </w:tc>
      </w:tr>
      <w:tr w:rsidR="001D4F4B" w:rsidRPr="007B2BCE" w:rsidTr="00CA7858">
        <w:trPr>
          <w:trHeight w:val="144"/>
        </w:trPr>
        <w:tc>
          <w:tcPr>
            <w:tcW w:w="9918" w:type="dxa"/>
            <w:gridSpan w:val="14"/>
            <w:tcBorders>
              <w:bottom w:val="nil"/>
            </w:tcBorders>
          </w:tcPr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 власти, осуществляющего функцию (предоставляющего услугу):</w:t>
            </w:r>
          </w:p>
        </w:tc>
      </w:tr>
      <w:tr w:rsidR="001D4F4B" w:rsidRPr="007B2BCE" w:rsidTr="00CA7858">
        <w:trPr>
          <w:trHeight w:val="144"/>
        </w:trPr>
        <w:tc>
          <w:tcPr>
            <w:tcW w:w="9918" w:type="dxa"/>
            <w:gridSpan w:val="14"/>
            <w:tcBorders>
              <w:top w:val="nil"/>
            </w:tcBorders>
          </w:tcPr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2179DF" w:rsidRPr="007B2BCE" w:rsidTr="00D036D6">
        <w:trPr>
          <w:trHeight w:val="144"/>
        </w:trPr>
        <w:tc>
          <w:tcPr>
            <w:tcW w:w="2830" w:type="dxa"/>
            <w:gridSpan w:val="4"/>
          </w:tcPr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4.1. Реализация функций, полномочий, обязанностей и прав</w:t>
            </w:r>
          </w:p>
          <w:p w:rsidR="00D036D6" w:rsidRPr="007B2BCE" w:rsidRDefault="00D036D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3" w:type="dxa"/>
            <w:gridSpan w:val="6"/>
          </w:tcPr>
          <w:p w:rsidR="00B1339E" w:rsidRPr="007B2BCE" w:rsidRDefault="001D4F4B" w:rsidP="00E14032">
            <w:pPr>
              <w:pStyle w:val="ConsPlusNormal"/>
              <w:tabs>
                <w:tab w:val="left" w:pos="317"/>
                <w:tab w:val="left" w:pos="528"/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4.2. Качественное описание расходов и поступлений консолидированного бюджета Свердловской области</w:t>
            </w:r>
          </w:p>
        </w:tc>
        <w:tc>
          <w:tcPr>
            <w:tcW w:w="2835" w:type="dxa"/>
            <w:gridSpan w:val="4"/>
          </w:tcPr>
          <w:p w:rsidR="001D4F4B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4.3. </w:t>
            </w:r>
            <w:r w:rsidR="001D4F4B" w:rsidRPr="007B2BCE">
              <w:rPr>
                <w:rFonts w:ascii="Liberation Serif" w:hAnsi="Liberation Serif" w:cs="Liberation Serif"/>
                <w:sz w:val="24"/>
                <w:szCs w:val="24"/>
              </w:rPr>
              <w:t>Количественная оценка расходов и поступлений</w:t>
            </w:r>
          </w:p>
        </w:tc>
      </w:tr>
      <w:tr w:rsidR="002179DF" w:rsidRPr="007B2BCE" w:rsidTr="00D036D6">
        <w:trPr>
          <w:trHeight w:val="144"/>
        </w:trPr>
        <w:tc>
          <w:tcPr>
            <w:tcW w:w="2830" w:type="dxa"/>
            <w:gridSpan w:val="4"/>
          </w:tcPr>
          <w:p w:rsidR="001D4F4B" w:rsidRPr="007B2BCE" w:rsidRDefault="001D4F4B" w:rsidP="00E14032">
            <w:pPr>
              <w:pStyle w:val="ConsPlusNormal"/>
              <w:numPr>
                <w:ilvl w:val="2"/>
                <w:numId w:val="2"/>
              </w:numPr>
              <w:tabs>
                <w:tab w:val="left" w:pos="613"/>
                <w:tab w:val="left" w:pos="1875"/>
              </w:tabs>
              <w:spacing w:line="235" w:lineRule="auto"/>
              <w:ind w:left="1021" w:hanging="1288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Функция № …</w:t>
            </w:r>
          </w:p>
        </w:tc>
        <w:tc>
          <w:tcPr>
            <w:tcW w:w="4253" w:type="dxa"/>
            <w:gridSpan w:val="6"/>
          </w:tcPr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4.2.1.  Расходы в год:</w:t>
            </w:r>
          </w:p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Вид расходов №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…</w:t>
            </w:r>
          </w:p>
        </w:tc>
        <w:tc>
          <w:tcPr>
            <w:tcW w:w="2835" w:type="dxa"/>
            <w:gridSpan w:val="4"/>
          </w:tcPr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D036D6">
        <w:trPr>
          <w:trHeight w:val="144"/>
        </w:trPr>
        <w:tc>
          <w:tcPr>
            <w:tcW w:w="2830" w:type="dxa"/>
            <w:gridSpan w:val="4"/>
          </w:tcPr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3" w:type="dxa"/>
            <w:gridSpan w:val="6"/>
          </w:tcPr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4.2.2. Поступления в год:</w:t>
            </w:r>
          </w:p>
          <w:p w:rsidR="001D4F4B" w:rsidRPr="007B2BCE" w:rsidRDefault="007054A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Вид поступления № …</w:t>
            </w:r>
          </w:p>
          <w:p w:rsidR="00D036D6" w:rsidRPr="007B2BCE" w:rsidRDefault="00D036D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1D4F4B" w:rsidRPr="007B2BCE" w:rsidRDefault="001D4F4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ED2627">
        <w:trPr>
          <w:trHeight w:val="276"/>
        </w:trPr>
        <w:tc>
          <w:tcPr>
            <w:tcW w:w="846" w:type="dxa"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4.4.</w:t>
            </w:r>
          </w:p>
        </w:tc>
        <w:tc>
          <w:tcPr>
            <w:tcW w:w="6237" w:type="dxa"/>
            <w:gridSpan w:val="9"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Итого расходы по (функции </w:t>
            </w:r>
            <w:r w:rsidR="00CA7858" w:rsidRPr="007B2BCE">
              <w:rPr>
                <w:rFonts w:ascii="Liberation Serif" w:hAnsi="Liberation Serif" w:cs="Liberation Serif"/>
                <w:sz w:val="24"/>
                <w:szCs w:val="24"/>
              </w:rPr>
              <w:t>№ …)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в год:</w:t>
            </w:r>
          </w:p>
        </w:tc>
        <w:tc>
          <w:tcPr>
            <w:tcW w:w="2835" w:type="dxa"/>
            <w:gridSpan w:val="4"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ED2627">
        <w:trPr>
          <w:trHeight w:val="276"/>
        </w:trPr>
        <w:tc>
          <w:tcPr>
            <w:tcW w:w="846" w:type="dxa"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4.5.</w:t>
            </w:r>
          </w:p>
        </w:tc>
        <w:tc>
          <w:tcPr>
            <w:tcW w:w="6237" w:type="dxa"/>
            <w:gridSpan w:val="9"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Итого поступления по (функции №</w:t>
            </w:r>
            <w:r w:rsidR="00CA7858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…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) в год:</w:t>
            </w:r>
          </w:p>
        </w:tc>
        <w:tc>
          <w:tcPr>
            <w:tcW w:w="2835" w:type="dxa"/>
            <w:gridSpan w:val="4"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ED2627">
        <w:trPr>
          <w:trHeight w:val="542"/>
        </w:trPr>
        <w:tc>
          <w:tcPr>
            <w:tcW w:w="846" w:type="dxa"/>
            <w:vMerge w:val="restart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4.6.</w:t>
            </w:r>
          </w:p>
        </w:tc>
        <w:tc>
          <w:tcPr>
            <w:tcW w:w="6237" w:type="dxa"/>
            <w:gridSpan w:val="9"/>
          </w:tcPr>
          <w:p w:rsidR="00E4590B" w:rsidRPr="007B2BCE" w:rsidRDefault="00B2365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Итого расходы в год, </w:t>
            </w:r>
            <w:r w:rsidR="00E4590B" w:rsidRPr="007B2BCE">
              <w:rPr>
                <w:rFonts w:ascii="Liberation Serif" w:hAnsi="Liberation Serif" w:cs="Liberation Serif"/>
                <w:sz w:val="24"/>
                <w:szCs w:val="24"/>
              </w:rPr>
              <w:t>в т</w:t>
            </w:r>
            <w:r w:rsidR="008338B8" w:rsidRPr="007B2BCE">
              <w:rPr>
                <w:rFonts w:ascii="Liberation Serif" w:hAnsi="Liberation Serif" w:cs="Liberation Serif"/>
                <w:sz w:val="24"/>
                <w:szCs w:val="24"/>
              </w:rPr>
              <w:t>ом числе</w:t>
            </w:r>
            <w:r w:rsidR="00E4590B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по уровням бюджетной системы: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7385" w:rsidRPr="007B2BCE" w:rsidTr="00ED2627">
        <w:trPr>
          <w:trHeight w:val="284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- федеральный бюджет,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7385" w:rsidRPr="007B2BCE" w:rsidTr="00ED2627">
        <w:trPr>
          <w:trHeight w:val="284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- региональный бюджет,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7385" w:rsidRPr="007B2BCE" w:rsidTr="00ED2627">
        <w:trPr>
          <w:trHeight w:val="284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- местный бюджет,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7385" w:rsidRPr="007B2BCE" w:rsidTr="00ED2627">
        <w:trPr>
          <w:trHeight w:val="284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- внебюджетные фонды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ED2627">
        <w:trPr>
          <w:trHeight w:val="554"/>
        </w:trPr>
        <w:tc>
          <w:tcPr>
            <w:tcW w:w="846" w:type="dxa"/>
            <w:vMerge w:val="restart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4.7.</w:t>
            </w:r>
          </w:p>
        </w:tc>
        <w:tc>
          <w:tcPr>
            <w:tcW w:w="6237" w:type="dxa"/>
            <w:gridSpan w:val="9"/>
          </w:tcPr>
          <w:p w:rsidR="00E4590B" w:rsidRPr="007B2BCE" w:rsidRDefault="00B2365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Итого поступления в год, </w:t>
            </w:r>
            <w:r w:rsidR="00E4590B" w:rsidRPr="007B2BCE">
              <w:rPr>
                <w:rFonts w:ascii="Liberation Serif" w:hAnsi="Liberation Serif" w:cs="Liberation Serif"/>
                <w:sz w:val="24"/>
                <w:szCs w:val="24"/>
              </w:rPr>
              <w:t>в т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>ом числе</w:t>
            </w:r>
            <w:r w:rsidR="00E4590B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по уровням бюджетной системы: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ED2627">
        <w:trPr>
          <w:trHeight w:val="284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- федеральный бюджет,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ED2627">
        <w:trPr>
          <w:trHeight w:val="284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- региональный бюджет,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ED2627">
        <w:trPr>
          <w:trHeight w:val="284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- местный бюджет,</w:t>
            </w:r>
          </w:p>
        </w:tc>
        <w:tc>
          <w:tcPr>
            <w:tcW w:w="2835" w:type="dxa"/>
            <w:gridSpan w:val="4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ED2627">
        <w:trPr>
          <w:trHeight w:val="284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- внебюджетные фонды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640A" w:rsidRPr="007B2BCE" w:rsidTr="00ED2627">
        <w:trPr>
          <w:trHeight w:val="554"/>
        </w:trPr>
        <w:tc>
          <w:tcPr>
            <w:tcW w:w="846" w:type="dxa"/>
            <w:vMerge w:val="restart"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4.8.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Иные сведения о расходах и поступлениях консолидированного бюджета Свердловской области:</w:t>
            </w:r>
          </w:p>
        </w:tc>
      </w:tr>
      <w:tr w:rsidR="00CA640A" w:rsidRPr="007B2BCE" w:rsidTr="00ED2627">
        <w:trPr>
          <w:trHeight w:val="213"/>
        </w:trPr>
        <w:tc>
          <w:tcPr>
            <w:tcW w:w="846" w:type="dxa"/>
            <w:vMerge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CA640A" w:rsidRPr="007B2BCE" w:rsidTr="00ED2627">
        <w:trPr>
          <w:trHeight w:val="276"/>
        </w:trPr>
        <w:tc>
          <w:tcPr>
            <w:tcW w:w="846" w:type="dxa"/>
            <w:vMerge w:val="restart"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4.9.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Источники данных:</w:t>
            </w:r>
          </w:p>
        </w:tc>
      </w:tr>
      <w:tr w:rsidR="00CA640A" w:rsidRPr="007B2BCE" w:rsidTr="00ED2627">
        <w:trPr>
          <w:trHeight w:val="276"/>
        </w:trPr>
        <w:tc>
          <w:tcPr>
            <w:tcW w:w="846" w:type="dxa"/>
            <w:vMerge/>
          </w:tcPr>
          <w:p w:rsidR="00CA640A" w:rsidRPr="007B2BCE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CA640A" w:rsidRDefault="00CA640A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7B2BCE" w:rsidRDefault="007B2BCE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B2BCE" w:rsidRDefault="007B2BCE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B2BCE" w:rsidRDefault="007B2BCE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B2BCE" w:rsidRPr="007B2BCE" w:rsidRDefault="007B2BCE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640A" w:rsidRPr="007B2BCE" w:rsidTr="00CA7858">
        <w:trPr>
          <w:trHeight w:val="850"/>
        </w:trPr>
        <w:tc>
          <w:tcPr>
            <w:tcW w:w="9918" w:type="dxa"/>
            <w:gridSpan w:val="14"/>
          </w:tcPr>
          <w:p w:rsidR="00CA640A" w:rsidRPr="007B2BCE" w:rsidRDefault="00CA640A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Оценка фактических расходов, выгод (преимуществ) субъектов предпринимательской, инвестиционной деятельности, связанных </w:t>
            </w:r>
            <w:r w:rsidR="002179DF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927911" w:rsidRPr="007B2BCE" w:rsidTr="007B2BCE">
        <w:trPr>
          <w:trHeight w:val="1837"/>
        </w:trPr>
        <w:tc>
          <w:tcPr>
            <w:tcW w:w="2263" w:type="dxa"/>
            <w:gridSpan w:val="3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5.1.Установленная обязанность или ограничение</w:t>
            </w:r>
          </w:p>
        </w:tc>
        <w:tc>
          <w:tcPr>
            <w:tcW w:w="3119" w:type="dxa"/>
            <w:gridSpan w:val="6"/>
          </w:tcPr>
          <w:p w:rsidR="00B1339E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5.2.</w:t>
            </w:r>
            <w:r w:rsidR="00AC41B4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С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убъект</w:t>
            </w:r>
            <w:r w:rsidR="00AC41B4" w:rsidRPr="007B2BCE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предпринимательской, инвестиционной деятельности, на которы</w:t>
            </w:r>
            <w:r w:rsidR="00AC41B4" w:rsidRPr="007B2BC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распространяются</w:t>
            </w:r>
            <w:r w:rsidR="00AC41B4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обязанность или ограничение</w:t>
            </w:r>
          </w:p>
          <w:p w:rsidR="00D036D6" w:rsidRPr="007B2BCE" w:rsidRDefault="00D036D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5C4411" w:rsidRPr="007B2BCE" w:rsidRDefault="005C4411" w:rsidP="00E14032">
            <w:pPr>
              <w:pStyle w:val="ConsPlusNormal"/>
              <w:tabs>
                <w:tab w:val="left" w:pos="232"/>
                <w:tab w:val="left" w:pos="287"/>
                <w:tab w:val="left" w:pos="667"/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5.3.</w:t>
            </w:r>
            <w:r w:rsidR="001F0801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Описание видов расходов</w:t>
            </w:r>
          </w:p>
        </w:tc>
        <w:tc>
          <w:tcPr>
            <w:tcW w:w="2268" w:type="dxa"/>
            <w:gridSpan w:val="2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5.4.</w:t>
            </w:r>
            <w:r w:rsidR="00C57385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Количественная оценка</w:t>
            </w:r>
          </w:p>
        </w:tc>
      </w:tr>
      <w:tr w:rsidR="00927911" w:rsidRPr="007B2BCE" w:rsidTr="007B2BCE">
        <w:trPr>
          <w:trHeight w:val="1346"/>
        </w:trPr>
        <w:tc>
          <w:tcPr>
            <w:tcW w:w="2263" w:type="dxa"/>
            <w:gridSpan w:val="3"/>
            <w:vMerge w:val="restart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(Обязанность или ограничение №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…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6"/>
            <w:vMerge w:val="restart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(Группа участников отношений №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3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1.Единовременные расходы (указать</w:t>
            </w:r>
            <w:r w:rsidR="00E4590B" w:rsidRPr="007B2BC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когда возникают):</w:t>
            </w:r>
          </w:p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Вид расходов 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:rsidR="00B1339E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Вид расходов </w:t>
            </w:r>
            <w:r w:rsidR="00E4590B" w:rsidRPr="007B2BC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…</w:t>
            </w:r>
          </w:p>
          <w:p w:rsidR="00D036D6" w:rsidRPr="007B2BCE" w:rsidRDefault="00D036D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27911" w:rsidRPr="007B2BCE" w:rsidTr="007B2BCE">
        <w:trPr>
          <w:trHeight w:val="56"/>
        </w:trPr>
        <w:tc>
          <w:tcPr>
            <w:tcW w:w="2263" w:type="dxa"/>
            <w:gridSpan w:val="3"/>
            <w:vMerge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vMerge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2. Расходы в год:</w:t>
            </w:r>
          </w:p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Вид расходов 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:rsidR="00B1339E" w:rsidRPr="007B2BCE" w:rsidRDefault="00B2365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Вид расходов </w:t>
            </w:r>
            <w:r w:rsidR="00E4590B" w:rsidRPr="007B2BC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…</w:t>
            </w:r>
          </w:p>
          <w:p w:rsidR="00D036D6" w:rsidRPr="007B2BCE" w:rsidRDefault="00D036D6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85BA3" w:rsidRPr="007B2BCE" w:rsidTr="007B2BCE">
        <w:trPr>
          <w:trHeight w:val="265"/>
        </w:trPr>
        <w:tc>
          <w:tcPr>
            <w:tcW w:w="846" w:type="dxa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5.5.</w:t>
            </w:r>
          </w:p>
        </w:tc>
        <w:tc>
          <w:tcPr>
            <w:tcW w:w="6804" w:type="dxa"/>
            <w:gridSpan w:val="11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268" w:type="dxa"/>
            <w:gridSpan w:val="2"/>
          </w:tcPr>
          <w:p w:rsidR="005C4411" w:rsidRPr="007B2BCE" w:rsidRDefault="005C4411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85BA3" w:rsidRPr="007B2BCE" w:rsidTr="007B2BCE">
        <w:trPr>
          <w:trHeight w:val="276"/>
        </w:trPr>
        <w:tc>
          <w:tcPr>
            <w:tcW w:w="846" w:type="dxa"/>
          </w:tcPr>
          <w:p w:rsidR="00035E09" w:rsidRPr="007B2BCE" w:rsidRDefault="00035E09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5.6.</w:t>
            </w:r>
          </w:p>
        </w:tc>
        <w:tc>
          <w:tcPr>
            <w:tcW w:w="6804" w:type="dxa"/>
            <w:gridSpan w:val="11"/>
            <w:tcBorders>
              <w:bottom w:val="single" w:sz="4" w:space="0" w:color="auto"/>
            </w:tcBorders>
          </w:tcPr>
          <w:p w:rsidR="00035E09" w:rsidRPr="007B2BCE" w:rsidRDefault="00035E09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Итого совокупные ежегодные расходы: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35E09" w:rsidRPr="007B2BCE" w:rsidRDefault="00035E09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590B" w:rsidRPr="007B2BCE" w:rsidTr="00ED2627">
        <w:trPr>
          <w:trHeight w:val="276"/>
        </w:trPr>
        <w:tc>
          <w:tcPr>
            <w:tcW w:w="846" w:type="dxa"/>
            <w:vMerge w:val="restart"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5.7.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Описание издержек, не поддающихся количественной оценке:</w:t>
            </w:r>
          </w:p>
        </w:tc>
      </w:tr>
      <w:tr w:rsidR="00E4590B" w:rsidRPr="007B2BCE" w:rsidTr="00ED2627">
        <w:trPr>
          <w:trHeight w:val="215"/>
        </w:trPr>
        <w:tc>
          <w:tcPr>
            <w:tcW w:w="846" w:type="dxa"/>
            <w:vMerge/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E4590B" w:rsidRPr="007B2BCE" w:rsidRDefault="00E4590B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AC41B4" w:rsidRPr="007B2BCE" w:rsidTr="00ED2627">
        <w:trPr>
          <w:trHeight w:val="554"/>
        </w:trPr>
        <w:tc>
          <w:tcPr>
            <w:tcW w:w="846" w:type="dxa"/>
            <w:vMerge w:val="restart"/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5.8.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Описание выгод субъектов предпринимательской, инвестиционной и</w:t>
            </w:r>
            <w:r w:rsidR="007054AC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(или) иной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деятельности от действующего регулирования (действия нормативного правового акта):</w:t>
            </w:r>
          </w:p>
        </w:tc>
      </w:tr>
      <w:tr w:rsidR="00AC41B4" w:rsidRPr="007B2BCE" w:rsidTr="00ED2627">
        <w:trPr>
          <w:trHeight w:val="138"/>
        </w:trPr>
        <w:tc>
          <w:tcPr>
            <w:tcW w:w="846" w:type="dxa"/>
            <w:vMerge/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AC41B4" w:rsidRPr="007B2BCE" w:rsidTr="00ED2627">
        <w:trPr>
          <w:trHeight w:val="843"/>
        </w:trPr>
        <w:tc>
          <w:tcPr>
            <w:tcW w:w="846" w:type="dxa"/>
            <w:vMerge w:val="restart"/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5.9.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</w:tc>
      </w:tr>
      <w:tr w:rsidR="00AC41B4" w:rsidRPr="007B2BCE" w:rsidTr="00ED2627">
        <w:trPr>
          <w:trHeight w:val="168"/>
        </w:trPr>
        <w:tc>
          <w:tcPr>
            <w:tcW w:w="846" w:type="dxa"/>
            <w:vMerge/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AC41B4" w:rsidRPr="007B2BCE" w:rsidTr="00ED2627">
        <w:trPr>
          <w:trHeight w:val="276"/>
        </w:trPr>
        <w:tc>
          <w:tcPr>
            <w:tcW w:w="846" w:type="dxa"/>
            <w:vMerge w:val="restart"/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5.10.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Источники данных:</w:t>
            </w:r>
          </w:p>
        </w:tc>
      </w:tr>
      <w:tr w:rsidR="00AC41B4" w:rsidRPr="007B2BCE" w:rsidTr="00ED2627">
        <w:trPr>
          <w:trHeight w:val="204"/>
        </w:trPr>
        <w:tc>
          <w:tcPr>
            <w:tcW w:w="846" w:type="dxa"/>
            <w:vMerge/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AC41B4" w:rsidRPr="007B2BCE" w:rsidRDefault="00AC41B4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EB3515" w:rsidRPr="007B2BCE" w:rsidTr="00B1339E">
        <w:trPr>
          <w:trHeight w:val="555"/>
        </w:trPr>
        <w:tc>
          <w:tcPr>
            <w:tcW w:w="9918" w:type="dxa"/>
            <w:gridSpan w:val="14"/>
          </w:tcPr>
          <w:p w:rsidR="00EB3515" w:rsidRPr="007B2BCE" w:rsidRDefault="00EB3515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Оценка фактических положительных и отрицательных последствий регулирования</w:t>
            </w:r>
          </w:p>
        </w:tc>
      </w:tr>
      <w:tr w:rsidR="00927911" w:rsidRPr="007B2BCE" w:rsidTr="007B2BCE">
        <w:trPr>
          <w:trHeight w:val="705"/>
        </w:trPr>
        <w:tc>
          <w:tcPr>
            <w:tcW w:w="2263" w:type="dxa"/>
            <w:gridSpan w:val="3"/>
          </w:tcPr>
          <w:p w:rsidR="0010068C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ind w:left="29" w:right="-108"/>
              <w:outlineLvl w:val="0"/>
              <w:rPr>
                <w:rFonts w:ascii="Liberation Serif" w:hAnsi="Liberation Serif" w:cs="Liberation Serif"/>
                <w:bCs/>
                <w:kern w:val="32"/>
                <w:sz w:val="24"/>
                <w:szCs w:val="24"/>
                <w:lang w:eastAsia="en-US"/>
              </w:rPr>
            </w:pPr>
            <w:r w:rsidRPr="007B2BCE">
              <w:rPr>
                <w:rFonts w:ascii="Liberation Serif" w:hAnsi="Liberation Serif" w:cs="Liberation Serif"/>
                <w:bCs/>
                <w:kern w:val="32"/>
                <w:sz w:val="24"/>
                <w:szCs w:val="24"/>
                <w:lang w:eastAsia="en-US"/>
              </w:rPr>
              <w:t xml:space="preserve">6.1. </w:t>
            </w:r>
            <w:r w:rsidR="00944FA6" w:rsidRPr="007B2BCE">
              <w:rPr>
                <w:rFonts w:ascii="Liberation Serif" w:hAnsi="Liberation Serif" w:cs="Liberation Serif"/>
                <w:bCs/>
                <w:kern w:val="32"/>
                <w:sz w:val="24"/>
                <w:szCs w:val="24"/>
                <w:lang w:eastAsia="en-US"/>
              </w:rPr>
              <w:t>Описание фактических отрицательных послед</w:t>
            </w:r>
            <w:r w:rsidR="00B2365C" w:rsidRPr="007B2BCE">
              <w:rPr>
                <w:rFonts w:ascii="Liberation Serif" w:hAnsi="Liberation Serif" w:cs="Liberation Serif"/>
                <w:bCs/>
                <w:kern w:val="32"/>
                <w:sz w:val="24"/>
                <w:szCs w:val="24"/>
                <w:lang w:eastAsia="en-US"/>
              </w:rPr>
              <w:t xml:space="preserve">ствий регулирования; группы, на </w:t>
            </w:r>
            <w:r w:rsidR="00944FA6" w:rsidRPr="007B2BCE">
              <w:rPr>
                <w:rFonts w:ascii="Liberation Serif" w:hAnsi="Liberation Serif" w:cs="Liberation Serif"/>
                <w:bCs/>
                <w:kern w:val="32"/>
                <w:sz w:val="24"/>
                <w:szCs w:val="24"/>
                <w:lang w:eastAsia="en-US"/>
              </w:rPr>
              <w:t>которые распространяются последствия</w:t>
            </w:r>
          </w:p>
          <w:p w:rsidR="00B1339E" w:rsidRPr="007B2BCE" w:rsidRDefault="00B1339E" w:rsidP="00E14032">
            <w:pPr>
              <w:pStyle w:val="ConsPlusNormal"/>
              <w:tabs>
                <w:tab w:val="left" w:pos="1875"/>
              </w:tabs>
              <w:spacing w:line="235" w:lineRule="auto"/>
              <w:ind w:left="29" w:right="-108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:rsidR="0010068C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ind w:right="-108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6.2.</w:t>
            </w:r>
            <w:r w:rsidR="00927911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Количественн</w:t>
            </w:r>
            <w:r w:rsidR="00B2365C" w:rsidRPr="007B2BCE"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оценк</w:t>
            </w:r>
            <w:r w:rsidR="00246BF4" w:rsidRPr="007B2BCE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552" w:type="dxa"/>
            <w:gridSpan w:val="4"/>
          </w:tcPr>
          <w:p w:rsidR="0010068C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ind w:right="-107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6.3. Описание фактических положительных последствий регулирования</w:t>
            </w:r>
            <w:r w:rsidR="00B2365C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группы, на которые распространяются последствия</w:t>
            </w:r>
          </w:p>
        </w:tc>
        <w:tc>
          <w:tcPr>
            <w:tcW w:w="2268" w:type="dxa"/>
            <w:gridSpan w:val="2"/>
          </w:tcPr>
          <w:p w:rsidR="0010068C" w:rsidRPr="007B2BCE" w:rsidRDefault="00452CE2" w:rsidP="00E14032">
            <w:pPr>
              <w:pStyle w:val="ConsPlusNormal"/>
              <w:tabs>
                <w:tab w:val="left" w:pos="2041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6.4.</w:t>
            </w:r>
            <w:r w:rsidR="00927911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Количественная оценка</w:t>
            </w:r>
          </w:p>
        </w:tc>
      </w:tr>
      <w:tr w:rsidR="00927911" w:rsidRPr="007B2BCE" w:rsidTr="007B2BCE">
        <w:trPr>
          <w:trHeight w:val="450"/>
        </w:trPr>
        <w:tc>
          <w:tcPr>
            <w:tcW w:w="2263" w:type="dxa"/>
            <w:gridSpan w:val="3"/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2835" w:type="dxa"/>
            <w:gridSpan w:val="5"/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2552" w:type="dxa"/>
            <w:gridSpan w:val="4"/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2268" w:type="dxa"/>
            <w:gridSpan w:val="2"/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452CE2" w:rsidRPr="007B2BCE" w:rsidTr="00ED2627">
        <w:trPr>
          <w:trHeight w:val="276"/>
        </w:trPr>
        <w:tc>
          <w:tcPr>
            <w:tcW w:w="846" w:type="dxa"/>
            <w:vMerge w:val="restart"/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6.5. 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Cs/>
                <w:kern w:val="32"/>
                <w:sz w:val="24"/>
                <w:szCs w:val="24"/>
                <w:lang w:eastAsia="en-US"/>
              </w:rPr>
              <w:t>Оценка влияния на конкурентную среду в регионе:</w:t>
            </w:r>
          </w:p>
        </w:tc>
      </w:tr>
      <w:tr w:rsidR="00452CE2" w:rsidRPr="007B2BCE" w:rsidTr="00ED2627">
        <w:trPr>
          <w:trHeight w:val="131"/>
        </w:trPr>
        <w:tc>
          <w:tcPr>
            <w:tcW w:w="846" w:type="dxa"/>
            <w:vMerge/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452CE2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7B2BCE" w:rsidRPr="007B2BCE" w:rsidRDefault="007B2BCE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52CE2" w:rsidRPr="007B2BCE" w:rsidTr="00ED2627">
        <w:trPr>
          <w:trHeight w:val="276"/>
        </w:trPr>
        <w:tc>
          <w:tcPr>
            <w:tcW w:w="846" w:type="dxa"/>
            <w:vMerge w:val="restart"/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6.6.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Источники данных:</w:t>
            </w:r>
          </w:p>
        </w:tc>
      </w:tr>
      <w:tr w:rsidR="00452CE2" w:rsidRPr="007B2BCE" w:rsidTr="00ED2627">
        <w:trPr>
          <w:trHeight w:val="167"/>
        </w:trPr>
        <w:tc>
          <w:tcPr>
            <w:tcW w:w="846" w:type="dxa"/>
            <w:vMerge/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452CE2" w:rsidRPr="007B2BCE" w:rsidRDefault="00452CE2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452CE2" w:rsidRPr="007B2BCE" w:rsidTr="00CA7858">
        <w:trPr>
          <w:trHeight w:val="850"/>
        </w:trPr>
        <w:tc>
          <w:tcPr>
            <w:tcW w:w="9918" w:type="dxa"/>
            <w:gridSpan w:val="14"/>
          </w:tcPr>
          <w:p w:rsidR="00452CE2" w:rsidRPr="007B2BCE" w:rsidRDefault="00452CE2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Сведения о реализации методов контроля эффективности достижения цели регулирования, установленного нормативным правовым актом </w:t>
            </w:r>
            <w:r w:rsidR="007476A3" w:rsidRPr="007B2BC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7B2BC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организационно-технических, методологических, информационных и иных мероприятий с указанием соответствующих расходов (поступлений) консолидированного бюджета Свердловской области</w:t>
            </w:r>
          </w:p>
        </w:tc>
      </w:tr>
      <w:tr w:rsidR="00927911" w:rsidRPr="007B2BCE" w:rsidTr="00D036D6">
        <w:trPr>
          <w:trHeight w:val="274"/>
        </w:trPr>
        <w:tc>
          <w:tcPr>
            <w:tcW w:w="3256" w:type="dxa"/>
            <w:gridSpan w:val="5"/>
          </w:tcPr>
          <w:p w:rsidR="00246BF4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7.1. Характеристика реализованных методов контроля эффективности достижения целей регулирования, а также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необходимых для достижения целей мероприятий</w:t>
            </w:r>
          </w:p>
        </w:tc>
        <w:tc>
          <w:tcPr>
            <w:tcW w:w="2126" w:type="dxa"/>
            <w:gridSpan w:val="4"/>
          </w:tcPr>
          <w:p w:rsidR="00246BF4" w:rsidRPr="007B2BCE" w:rsidRDefault="00205B7D" w:rsidP="00E14032">
            <w:pPr>
              <w:pStyle w:val="ConsPlusNormal"/>
              <w:tabs>
                <w:tab w:val="left" w:pos="437"/>
                <w:tab w:val="left" w:pos="947"/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7.2. Описание результатов реализации методов контроля эффективности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достижения целей и необходимых для достижения целей мероприятий</w:t>
            </w:r>
          </w:p>
          <w:p w:rsidR="00B1339E" w:rsidRPr="007B2BCE" w:rsidRDefault="00B1339E" w:rsidP="00E14032">
            <w:pPr>
              <w:pStyle w:val="ConsPlusNormal"/>
              <w:tabs>
                <w:tab w:val="left" w:pos="437"/>
                <w:tab w:val="left" w:pos="947"/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246BF4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7.3. Оценки расходов (поступлений) консолидированного бюджета Свердловской области</w:t>
            </w:r>
          </w:p>
        </w:tc>
      </w:tr>
      <w:tr w:rsidR="00927911" w:rsidRPr="007B2BCE" w:rsidTr="00D036D6">
        <w:trPr>
          <w:trHeight w:val="554"/>
        </w:trPr>
        <w:tc>
          <w:tcPr>
            <w:tcW w:w="3256" w:type="dxa"/>
            <w:gridSpan w:val="5"/>
          </w:tcPr>
          <w:p w:rsidR="00246BF4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(Мероприятие №</w:t>
            </w:r>
            <w:r w:rsidR="00D036D6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…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</w:tcPr>
          <w:p w:rsidR="00246BF4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(Сведения о реализации)</w:t>
            </w:r>
          </w:p>
        </w:tc>
        <w:tc>
          <w:tcPr>
            <w:tcW w:w="4536" w:type="dxa"/>
            <w:gridSpan w:val="5"/>
          </w:tcPr>
          <w:p w:rsidR="00246BF4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(Оценки расходов (поступлений)</w:t>
            </w:r>
          </w:p>
        </w:tc>
      </w:tr>
      <w:tr w:rsidR="00205B7D" w:rsidRPr="007B2BCE" w:rsidTr="00ED2627">
        <w:trPr>
          <w:trHeight w:val="542"/>
        </w:trPr>
        <w:tc>
          <w:tcPr>
            <w:tcW w:w="846" w:type="dxa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7.4.</w:t>
            </w:r>
          </w:p>
        </w:tc>
        <w:tc>
          <w:tcPr>
            <w:tcW w:w="9072" w:type="dxa"/>
            <w:gridSpan w:val="13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Общий объем расходов консолидированного бюджета Свердловской области: _________ млн. руб. за период ____ годов.</w:t>
            </w:r>
          </w:p>
        </w:tc>
      </w:tr>
      <w:tr w:rsidR="00205B7D" w:rsidRPr="007B2BCE" w:rsidTr="00ED2627">
        <w:trPr>
          <w:trHeight w:val="554"/>
        </w:trPr>
        <w:tc>
          <w:tcPr>
            <w:tcW w:w="846" w:type="dxa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7.5.</w:t>
            </w:r>
          </w:p>
        </w:tc>
        <w:tc>
          <w:tcPr>
            <w:tcW w:w="9072" w:type="dxa"/>
            <w:gridSpan w:val="13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Общий объем поступлений в консолидированный бюджет Свердловской области: _________ млн. руб. за период ____ годов.</w:t>
            </w:r>
          </w:p>
        </w:tc>
      </w:tr>
      <w:tr w:rsidR="00205B7D" w:rsidRPr="007B2BCE" w:rsidTr="00D036D6">
        <w:trPr>
          <w:trHeight w:val="219"/>
        </w:trPr>
        <w:tc>
          <w:tcPr>
            <w:tcW w:w="9918" w:type="dxa"/>
            <w:gridSpan w:val="14"/>
          </w:tcPr>
          <w:p w:rsidR="00075797" w:rsidRPr="007B2BCE" w:rsidRDefault="00205B7D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Оценка эффективности достижения заявленных целей регулирования</w:t>
            </w:r>
          </w:p>
        </w:tc>
      </w:tr>
      <w:tr w:rsidR="00927911" w:rsidRPr="007B2BCE" w:rsidTr="00D036D6">
        <w:trPr>
          <w:trHeight w:val="1084"/>
        </w:trPr>
        <w:tc>
          <w:tcPr>
            <w:tcW w:w="1696" w:type="dxa"/>
            <w:gridSpan w:val="2"/>
          </w:tcPr>
          <w:p w:rsidR="00205B7D" w:rsidRPr="007B2BCE" w:rsidRDefault="00205B7D" w:rsidP="00E14032">
            <w:pPr>
              <w:pStyle w:val="ConsPlusNormal"/>
              <w:tabs>
                <w:tab w:val="left" w:pos="517"/>
                <w:tab w:val="left" w:pos="1875"/>
              </w:tabs>
              <w:spacing w:line="235" w:lineRule="auto"/>
              <w:ind w:right="-108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8.1. Цель регулирования</w:t>
            </w:r>
          </w:p>
        </w:tc>
        <w:tc>
          <w:tcPr>
            <w:tcW w:w="2127" w:type="dxa"/>
            <w:gridSpan w:val="4"/>
          </w:tcPr>
          <w:p w:rsidR="00D036D6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8.2. </w:t>
            </w:r>
            <w:r w:rsidR="00205B7D" w:rsidRPr="007B2BCE">
              <w:rPr>
                <w:rFonts w:ascii="Liberation Serif" w:hAnsi="Liberation Serif" w:cs="Liberation Serif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559" w:type="dxa"/>
            <w:gridSpan w:val="3"/>
          </w:tcPr>
          <w:p w:rsidR="00205B7D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ind w:right="-108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8.3. Способ расчета показателя (индикатора)</w:t>
            </w:r>
          </w:p>
        </w:tc>
        <w:tc>
          <w:tcPr>
            <w:tcW w:w="1701" w:type="dxa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 w:rsidR="00D036D6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Значение до введения в действие акта</w:t>
            </w:r>
          </w:p>
        </w:tc>
        <w:tc>
          <w:tcPr>
            <w:tcW w:w="1276" w:type="dxa"/>
            <w:gridSpan w:val="3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8.5.</w:t>
            </w:r>
            <w:r w:rsidR="002B22DB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Текущее значение</w:t>
            </w:r>
          </w:p>
        </w:tc>
        <w:tc>
          <w:tcPr>
            <w:tcW w:w="1559" w:type="dxa"/>
          </w:tcPr>
          <w:p w:rsidR="00205B7D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8.6. Плановое значение</w:t>
            </w:r>
          </w:p>
        </w:tc>
      </w:tr>
      <w:tr w:rsidR="002179DF" w:rsidRPr="007B2BCE" w:rsidTr="00D036D6">
        <w:trPr>
          <w:trHeight w:val="265"/>
        </w:trPr>
        <w:tc>
          <w:tcPr>
            <w:tcW w:w="1696" w:type="dxa"/>
            <w:gridSpan w:val="2"/>
            <w:vMerge w:val="restart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(Цель </w:t>
            </w:r>
            <w:r w:rsidR="00D036D6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1)</w:t>
            </w:r>
          </w:p>
        </w:tc>
        <w:tc>
          <w:tcPr>
            <w:tcW w:w="2127" w:type="dxa"/>
            <w:gridSpan w:val="4"/>
          </w:tcPr>
          <w:p w:rsidR="00205B7D" w:rsidRPr="007B2BCE" w:rsidRDefault="00205B7D" w:rsidP="00E14032">
            <w:pPr>
              <w:spacing w:line="235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(Индикатор</w:t>
            </w:r>
            <w:r w:rsidR="00D036D6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1)</w:t>
            </w:r>
          </w:p>
        </w:tc>
        <w:tc>
          <w:tcPr>
            <w:tcW w:w="1559" w:type="dxa"/>
            <w:gridSpan w:val="3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D036D6">
        <w:trPr>
          <w:trHeight w:val="265"/>
        </w:trPr>
        <w:tc>
          <w:tcPr>
            <w:tcW w:w="1696" w:type="dxa"/>
            <w:gridSpan w:val="2"/>
            <w:vMerge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gridSpan w:val="4"/>
          </w:tcPr>
          <w:p w:rsidR="00205B7D" w:rsidRPr="007B2BCE" w:rsidRDefault="00205B7D" w:rsidP="00E14032">
            <w:pPr>
              <w:spacing w:line="235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(Индикатор</w:t>
            </w:r>
            <w:r w:rsidR="00D036D6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№ …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B7D" w:rsidRPr="007B2BCE" w:rsidRDefault="00205B7D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D036D6">
        <w:trPr>
          <w:trHeight w:val="265"/>
        </w:trPr>
        <w:tc>
          <w:tcPr>
            <w:tcW w:w="1696" w:type="dxa"/>
            <w:gridSpan w:val="2"/>
            <w:vMerge w:val="restart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(Цель №</w:t>
            </w:r>
            <w:r w:rsidR="00D036D6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…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4"/>
          </w:tcPr>
          <w:p w:rsidR="00075797" w:rsidRPr="007B2BCE" w:rsidRDefault="00075797" w:rsidP="00E14032">
            <w:pPr>
              <w:spacing w:line="235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(Индикатор</w:t>
            </w:r>
            <w:r w:rsidR="00D036D6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1)</w:t>
            </w:r>
          </w:p>
        </w:tc>
        <w:tc>
          <w:tcPr>
            <w:tcW w:w="1559" w:type="dxa"/>
            <w:gridSpan w:val="3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79DF" w:rsidRPr="007B2BCE" w:rsidTr="00D036D6">
        <w:trPr>
          <w:trHeight w:val="265"/>
        </w:trPr>
        <w:tc>
          <w:tcPr>
            <w:tcW w:w="1696" w:type="dxa"/>
            <w:gridSpan w:val="2"/>
            <w:vMerge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gridSpan w:val="4"/>
          </w:tcPr>
          <w:p w:rsidR="00075797" w:rsidRPr="007B2BCE" w:rsidRDefault="00075797" w:rsidP="00E14032">
            <w:pPr>
              <w:spacing w:line="235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(Индикатор №</w:t>
            </w:r>
            <w:r w:rsidR="00D036D6"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…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75797" w:rsidRPr="007B2BCE" w:rsidTr="00ED2627">
        <w:trPr>
          <w:trHeight w:val="265"/>
        </w:trPr>
        <w:tc>
          <w:tcPr>
            <w:tcW w:w="846" w:type="dxa"/>
            <w:vMerge w:val="restart"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8.7.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Источники данных </w:t>
            </w:r>
          </w:p>
        </w:tc>
      </w:tr>
      <w:tr w:rsidR="00075797" w:rsidRPr="007B2BCE" w:rsidTr="00ED2627">
        <w:trPr>
          <w:trHeight w:val="265"/>
        </w:trPr>
        <w:tc>
          <w:tcPr>
            <w:tcW w:w="846" w:type="dxa"/>
            <w:vMerge/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075797" w:rsidRPr="007B2BCE" w:rsidRDefault="00075797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D735C2" w:rsidRPr="007B2BCE" w:rsidTr="00CA7858">
        <w:trPr>
          <w:trHeight w:val="850"/>
        </w:trPr>
        <w:tc>
          <w:tcPr>
            <w:tcW w:w="9918" w:type="dxa"/>
            <w:gridSpan w:val="14"/>
          </w:tcPr>
          <w:p w:rsidR="00D735C2" w:rsidRPr="007B2BCE" w:rsidRDefault="00D735C2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Сведения, включаемые в доработанное заключение с уч</w:t>
            </w:r>
            <w:r w:rsidR="00D036D6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том результатов публичного обсуждения</w:t>
            </w:r>
          </w:p>
          <w:p w:rsidR="00D735C2" w:rsidRPr="007B2BCE" w:rsidRDefault="00D735C2" w:rsidP="00E14032">
            <w:pPr>
              <w:pStyle w:val="ConsPlusNormal"/>
              <w:tabs>
                <w:tab w:val="left" w:pos="1875"/>
              </w:tabs>
              <w:spacing w:line="235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735C2" w:rsidRPr="007B2BCE" w:rsidTr="00D036D6">
        <w:trPr>
          <w:trHeight w:val="566"/>
        </w:trPr>
        <w:tc>
          <w:tcPr>
            <w:tcW w:w="9918" w:type="dxa"/>
            <w:gridSpan w:val="14"/>
          </w:tcPr>
          <w:p w:rsidR="00D735C2" w:rsidRPr="007B2BCE" w:rsidRDefault="00D735C2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Сведения о проведении публичного обсуждения нормативного правового акта </w:t>
            </w:r>
            <w:r w:rsidR="00D036D6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и заключения</w:t>
            </w:r>
          </w:p>
        </w:tc>
      </w:tr>
      <w:tr w:rsidR="00D735C2" w:rsidRPr="007B2BCE" w:rsidTr="00ED2627">
        <w:trPr>
          <w:trHeight w:val="831"/>
        </w:trPr>
        <w:tc>
          <w:tcPr>
            <w:tcW w:w="846" w:type="dxa"/>
          </w:tcPr>
          <w:p w:rsidR="00D735C2" w:rsidRPr="007B2BCE" w:rsidRDefault="00140083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D735C2" w:rsidRPr="007B2BCE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</w:p>
        </w:tc>
        <w:tc>
          <w:tcPr>
            <w:tcW w:w="9072" w:type="dxa"/>
            <w:gridSpan w:val="13"/>
          </w:tcPr>
          <w:p w:rsidR="00D735C2" w:rsidRPr="007B2BCE" w:rsidRDefault="00D735C2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Общие сроки проведения публичного обсуждения:</w:t>
            </w:r>
          </w:p>
          <w:p w:rsidR="00D735C2" w:rsidRPr="007B2BCE" w:rsidRDefault="0060020F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начало: «___» ___________ 201_</w:t>
            </w:r>
            <w:r w:rsidR="00D735C2" w:rsidRPr="007B2BCE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D735C2" w:rsidRPr="007B2BCE" w:rsidRDefault="00D735C2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окончание: «__</w:t>
            </w:r>
            <w:r w:rsidR="0060020F" w:rsidRPr="007B2BCE">
              <w:rPr>
                <w:rFonts w:ascii="Liberation Serif" w:hAnsi="Liberation Serif" w:cs="Liberation Serif"/>
                <w:sz w:val="24"/>
                <w:szCs w:val="24"/>
              </w:rPr>
              <w:t>_» _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_________</w:t>
            </w:r>
            <w:r w:rsidR="0060020F" w:rsidRPr="007B2BCE">
              <w:rPr>
                <w:rFonts w:ascii="Liberation Serif" w:hAnsi="Liberation Serif" w:cs="Liberation Serif"/>
                <w:sz w:val="24"/>
                <w:szCs w:val="24"/>
              </w:rPr>
              <w:t>_ 201_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D735C2" w:rsidRPr="007B2BCE" w:rsidTr="00ED2627">
        <w:trPr>
          <w:trHeight w:val="554"/>
        </w:trPr>
        <w:tc>
          <w:tcPr>
            <w:tcW w:w="846" w:type="dxa"/>
          </w:tcPr>
          <w:p w:rsidR="00D735C2" w:rsidRPr="007B2BCE" w:rsidRDefault="00140083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D735C2" w:rsidRPr="007B2BCE">
              <w:rPr>
                <w:rFonts w:ascii="Liberation Serif" w:hAnsi="Liberation Serif" w:cs="Liberation Serif"/>
                <w:sz w:val="24"/>
                <w:szCs w:val="24"/>
              </w:rPr>
              <w:t>.2.</w:t>
            </w:r>
          </w:p>
        </w:tc>
        <w:tc>
          <w:tcPr>
            <w:tcW w:w="9072" w:type="dxa"/>
            <w:gridSpan w:val="13"/>
          </w:tcPr>
          <w:p w:rsidR="00D735C2" w:rsidRPr="007B2BCE" w:rsidRDefault="00331C28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Полный электронный адрес размещения нормативного правового акта</w:t>
            </w:r>
            <w:r w:rsidR="0022348F" w:rsidRPr="007B2BCE">
              <w:rPr>
                <w:rFonts w:ascii="Liberation Serif" w:hAnsi="Liberation Serif" w:cs="Liberation Serif"/>
                <w:sz w:val="24"/>
                <w:szCs w:val="24"/>
              </w:rPr>
              <w:t>, сводки предложений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 xml:space="preserve"> и заключения на официальном сайте:</w:t>
            </w:r>
          </w:p>
        </w:tc>
      </w:tr>
      <w:tr w:rsidR="0022348F" w:rsidRPr="007B2BCE" w:rsidTr="00ED2627">
        <w:trPr>
          <w:trHeight w:val="542"/>
        </w:trPr>
        <w:tc>
          <w:tcPr>
            <w:tcW w:w="846" w:type="dxa"/>
          </w:tcPr>
          <w:p w:rsidR="0022348F" w:rsidRPr="007B2BCE" w:rsidRDefault="00140083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22348F" w:rsidRPr="007B2BCE">
              <w:rPr>
                <w:rFonts w:ascii="Liberation Serif" w:hAnsi="Liberation Serif" w:cs="Liberation Serif"/>
                <w:sz w:val="24"/>
                <w:szCs w:val="24"/>
              </w:rPr>
              <w:t>.3.</w:t>
            </w:r>
          </w:p>
        </w:tc>
        <w:tc>
          <w:tcPr>
            <w:tcW w:w="9072" w:type="dxa"/>
            <w:gridSpan w:val="13"/>
          </w:tcPr>
          <w:p w:rsidR="0022348F" w:rsidRPr="007B2BCE" w:rsidRDefault="0022348F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Описание иных форм проведения публичного обсу</w:t>
            </w:r>
            <w:r w:rsidR="007476A3" w:rsidRPr="007B2BCE">
              <w:rPr>
                <w:rFonts w:ascii="Liberation Serif" w:hAnsi="Liberation Serif" w:cs="Liberation Serif"/>
                <w:sz w:val="24"/>
                <w:szCs w:val="24"/>
              </w:rPr>
              <w:t>ждения с указанием способа пред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ставления мнений:</w:t>
            </w:r>
          </w:p>
        </w:tc>
      </w:tr>
      <w:tr w:rsidR="0022348F" w:rsidRPr="007B2BCE" w:rsidTr="00ED2627">
        <w:trPr>
          <w:trHeight w:val="554"/>
        </w:trPr>
        <w:tc>
          <w:tcPr>
            <w:tcW w:w="846" w:type="dxa"/>
          </w:tcPr>
          <w:p w:rsidR="0022348F" w:rsidRPr="007B2BCE" w:rsidRDefault="00140083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22348F" w:rsidRPr="007B2BCE">
              <w:rPr>
                <w:rFonts w:ascii="Liberation Serif" w:hAnsi="Liberation Serif" w:cs="Liberation Serif"/>
                <w:sz w:val="24"/>
                <w:szCs w:val="24"/>
              </w:rPr>
              <w:t>.4.</w:t>
            </w:r>
          </w:p>
        </w:tc>
        <w:tc>
          <w:tcPr>
            <w:tcW w:w="9072" w:type="dxa"/>
            <w:gridSpan w:val="13"/>
            <w:tcBorders>
              <w:bottom w:val="single" w:sz="4" w:space="0" w:color="auto"/>
            </w:tcBorders>
          </w:tcPr>
          <w:p w:rsidR="0022348F" w:rsidRPr="007B2BCE" w:rsidRDefault="0022348F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Описание иных форм проведения публичного обсу</w:t>
            </w:r>
            <w:r w:rsidR="007476A3" w:rsidRPr="007B2BCE">
              <w:rPr>
                <w:rFonts w:ascii="Liberation Serif" w:hAnsi="Liberation Serif" w:cs="Liberation Serif"/>
                <w:sz w:val="24"/>
                <w:szCs w:val="24"/>
              </w:rPr>
              <w:t>ждения с указанием способа пред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ставления мнений и сроков обсуждения:</w:t>
            </w:r>
          </w:p>
        </w:tc>
      </w:tr>
      <w:tr w:rsidR="0022348F" w:rsidRPr="007B2BCE" w:rsidTr="00ED2627">
        <w:trPr>
          <w:trHeight w:val="554"/>
        </w:trPr>
        <w:tc>
          <w:tcPr>
            <w:tcW w:w="846" w:type="dxa"/>
            <w:vMerge w:val="restart"/>
          </w:tcPr>
          <w:p w:rsidR="0022348F" w:rsidRPr="007B2BCE" w:rsidRDefault="00140083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22348F" w:rsidRPr="007B2BCE">
              <w:rPr>
                <w:rFonts w:ascii="Liberation Serif" w:hAnsi="Liberation Serif" w:cs="Liberation Serif"/>
                <w:sz w:val="24"/>
                <w:szCs w:val="24"/>
              </w:rPr>
              <w:t>.5.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22348F" w:rsidRPr="007B2BCE" w:rsidRDefault="0022348F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Иные сведения о проведении публичного обсуждения нормативного правового акта и заключения:</w:t>
            </w:r>
          </w:p>
        </w:tc>
      </w:tr>
      <w:tr w:rsidR="0022348F" w:rsidRPr="007B2BCE" w:rsidTr="00ED2627">
        <w:trPr>
          <w:trHeight w:val="146"/>
        </w:trPr>
        <w:tc>
          <w:tcPr>
            <w:tcW w:w="846" w:type="dxa"/>
            <w:vMerge/>
          </w:tcPr>
          <w:p w:rsidR="0022348F" w:rsidRPr="007B2BCE" w:rsidRDefault="0022348F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22348F" w:rsidRPr="007B2BCE" w:rsidRDefault="0022348F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22348F" w:rsidRPr="007B2BCE" w:rsidTr="00CA7858">
        <w:trPr>
          <w:trHeight w:val="130"/>
        </w:trPr>
        <w:tc>
          <w:tcPr>
            <w:tcW w:w="9918" w:type="dxa"/>
            <w:gridSpan w:val="14"/>
          </w:tcPr>
          <w:p w:rsidR="00F836D0" w:rsidRPr="007B2BCE" w:rsidRDefault="0022348F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Выводы о достижении заявленных целей за счет регулирования, </w:t>
            </w:r>
            <w:r w:rsidR="00927911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</w:t>
            </w:r>
            <w:r w:rsidR="00927911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принимательской, инвестиционной </w:t>
            </w: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и (или) иной деятельности</w:t>
            </w:r>
          </w:p>
        </w:tc>
      </w:tr>
      <w:tr w:rsidR="0043320C" w:rsidRPr="007B2BCE" w:rsidTr="00ED2627">
        <w:trPr>
          <w:trHeight w:val="276"/>
        </w:trPr>
        <w:tc>
          <w:tcPr>
            <w:tcW w:w="846" w:type="dxa"/>
            <w:vMerge w:val="restart"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40083" w:rsidRPr="007B2BC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Выводы о достижения целей регулирования:</w:t>
            </w:r>
          </w:p>
        </w:tc>
      </w:tr>
      <w:tr w:rsidR="0043320C" w:rsidRPr="007B2BCE" w:rsidTr="00ED2627">
        <w:trPr>
          <w:trHeight w:val="242"/>
        </w:trPr>
        <w:tc>
          <w:tcPr>
            <w:tcW w:w="846" w:type="dxa"/>
            <w:vMerge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43320C" w:rsidRPr="007B2BCE" w:rsidTr="00ED2627">
        <w:trPr>
          <w:trHeight w:val="554"/>
        </w:trPr>
        <w:tc>
          <w:tcPr>
            <w:tcW w:w="846" w:type="dxa"/>
            <w:vMerge w:val="restart"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40083" w:rsidRPr="007B2BC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.2.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Выводы об эффективности решения проблем и преодоления связанных с ними негативных эффектов:</w:t>
            </w:r>
          </w:p>
        </w:tc>
      </w:tr>
      <w:tr w:rsidR="0043320C" w:rsidRPr="007B2BCE" w:rsidTr="00ED2627">
        <w:trPr>
          <w:trHeight w:val="242"/>
        </w:trPr>
        <w:tc>
          <w:tcPr>
            <w:tcW w:w="846" w:type="dxa"/>
            <w:vMerge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43320C" w:rsidRPr="007B2BCE" w:rsidTr="00ED2627">
        <w:trPr>
          <w:trHeight w:val="820"/>
        </w:trPr>
        <w:tc>
          <w:tcPr>
            <w:tcW w:w="846" w:type="dxa"/>
            <w:vMerge w:val="restart"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140083" w:rsidRPr="007B2BC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.3.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</w:tc>
      </w:tr>
      <w:tr w:rsidR="0043320C" w:rsidRPr="007B2BCE" w:rsidTr="00ED2627">
        <w:trPr>
          <w:trHeight w:val="242"/>
        </w:trPr>
        <w:tc>
          <w:tcPr>
            <w:tcW w:w="846" w:type="dxa"/>
            <w:vMerge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43320C" w:rsidRPr="007B2BCE" w:rsidTr="00ED2627">
        <w:trPr>
          <w:trHeight w:val="276"/>
        </w:trPr>
        <w:tc>
          <w:tcPr>
            <w:tcW w:w="846" w:type="dxa"/>
            <w:vMerge w:val="restart"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40083" w:rsidRPr="007B2BC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.4.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Иные выводы о фактическом воздействии регулирования:</w:t>
            </w:r>
          </w:p>
        </w:tc>
      </w:tr>
      <w:tr w:rsidR="0043320C" w:rsidRPr="007B2BCE" w:rsidTr="00ED2627">
        <w:trPr>
          <w:trHeight w:val="242"/>
        </w:trPr>
        <w:tc>
          <w:tcPr>
            <w:tcW w:w="846" w:type="dxa"/>
            <w:vMerge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3855B9" w:rsidRPr="007B2BCE" w:rsidTr="00CA7858">
        <w:trPr>
          <w:trHeight w:val="850"/>
        </w:trPr>
        <w:tc>
          <w:tcPr>
            <w:tcW w:w="9918" w:type="dxa"/>
            <w:gridSpan w:val="14"/>
          </w:tcPr>
          <w:p w:rsidR="002179DF" w:rsidRPr="007B2BCE" w:rsidRDefault="003855B9" w:rsidP="00E14032">
            <w:pPr>
              <w:pStyle w:val="ConsPlusNormal"/>
              <w:numPr>
                <w:ilvl w:val="0"/>
                <w:numId w:val="4"/>
              </w:numPr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</w:t>
            </w:r>
            <w:r w:rsidR="0043320C"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в другие нормативные правовые акты</w:t>
            </w:r>
            <w:r w:rsidRPr="007B2BCE">
              <w:rPr>
                <w:rFonts w:ascii="Liberation Serif" w:hAnsi="Liberation Serif" w:cs="Liberation Serif"/>
                <w:b/>
                <w:sz w:val="24"/>
                <w:szCs w:val="24"/>
              </w:rPr>
              <w:t>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43320C" w:rsidRPr="007B2BCE" w:rsidTr="00ED2627">
        <w:trPr>
          <w:trHeight w:val="265"/>
        </w:trPr>
        <w:tc>
          <w:tcPr>
            <w:tcW w:w="846" w:type="dxa"/>
            <w:vMerge w:val="restart"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40083"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Содержание предложения:</w:t>
            </w:r>
          </w:p>
        </w:tc>
      </w:tr>
      <w:tr w:rsidR="0043320C" w:rsidRPr="007B2BCE" w:rsidTr="00ED2627">
        <w:trPr>
          <w:trHeight w:val="242"/>
        </w:trPr>
        <w:tc>
          <w:tcPr>
            <w:tcW w:w="846" w:type="dxa"/>
            <w:vMerge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43320C" w:rsidRPr="007B2BCE" w:rsidTr="00ED2627">
        <w:trPr>
          <w:trHeight w:val="276"/>
        </w:trPr>
        <w:tc>
          <w:tcPr>
            <w:tcW w:w="846" w:type="dxa"/>
            <w:vMerge w:val="restart"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40083"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.2.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Цели предложения:</w:t>
            </w:r>
          </w:p>
        </w:tc>
      </w:tr>
      <w:tr w:rsidR="0043320C" w:rsidRPr="007B2BCE" w:rsidTr="00ED2627">
        <w:trPr>
          <w:trHeight w:val="242"/>
        </w:trPr>
        <w:tc>
          <w:tcPr>
            <w:tcW w:w="846" w:type="dxa"/>
            <w:vMerge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  <w:bottom w:val="single" w:sz="4" w:space="0" w:color="auto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43320C" w:rsidRPr="007B2BCE" w:rsidTr="00ED2627">
        <w:trPr>
          <w:trHeight w:val="554"/>
        </w:trPr>
        <w:tc>
          <w:tcPr>
            <w:tcW w:w="846" w:type="dxa"/>
            <w:vMerge w:val="restart"/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40083" w:rsidRPr="007B2BC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.3.</w:t>
            </w:r>
          </w:p>
        </w:tc>
        <w:tc>
          <w:tcPr>
            <w:tcW w:w="9072" w:type="dxa"/>
            <w:gridSpan w:val="13"/>
            <w:tcBorders>
              <w:bottom w:val="nil"/>
            </w:tcBorders>
          </w:tcPr>
          <w:p w:rsidR="0043320C" w:rsidRPr="007B2BCE" w:rsidRDefault="0043320C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Наименование нормативного правового акта, в который необходимо внести изменения:</w:t>
            </w:r>
          </w:p>
        </w:tc>
      </w:tr>
      <w:tr w:rsidR="00C87275" w:rsidRPr="007B2BCE" w:rsidTr="00ED2627">
        <w:trPr>
          <w:trHeight w:val="230"/>
        </w:trPr>
        <w:tc>
          <w:tcPr>
            <w:tcW w:w="846" w:type="dxa"/>
            <w:vMerge/>
          </w:tcPr>
          <w:p w:rsidR="00C87275" w:rsidRPr="007B2BCE" w:rsidRDefault="00C87275" w:rsidP="00E14032">
            <w:pPr>
              <w:pStyle w:val="ConsPlusNormal"/>
              <w:tabs>
                <w:tab w:val="left" w:pos="1875"/>
              </w:tabs>
              <w:spacing w:line="235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nil"/>
            </w:tcBorders>
          </w:tcPr>
          <w:p w:rsidR="00C87275" w:rsidRPr="007B2BCE" w:rsidRDefault="00C87275" w:rsidP="00E14032">
            <w:pPr>
              <w:pStyle w:val="ConsPlusNormal"/>
              <w:tabs>
                <w:tab w:val="left" w:pos="1875"/>
              </w:tabs>
              <w:spacing w:line="235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CE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D747E" w:rsidRPr="007B2BCE" w:rsidRDefault="00D735C2" w:rsidP="00E14032">
      <w:pPr>
        <w:spacing w:after="0" w:line="235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B2BCE">
        <w:rPr>
          <w:rFonts w:ascii="Liberation Serif" w:hAnsi="Liberation Serif" w:cs="Liberation Serif"/>
          <w:sz w:val="24"/>
          <w:szCs w:val="24"/>
        </w:rPr>
        <w:br w:type="textWrapping" w:clear="all"/>
      </w:r>
      <w:r w:rsidR="005D747E" w:rsidRPr="007B2BCE">
        <w:rPr>
          <w:rFonts w:ascii="Liberation Serif" w:eastAsia="Times New Roman" w:hAnsi="Liberation Serif" w:cs="Liberation Serif"/>
          <w:sz w:val="28"/>
          <w:szCs w:val="28"/>
        </w:rPr>
        <w:t>Приложение:</w:t>
      </w:r>
    </w:p>
    <w:p w:rsidR="005D747E" w:rsidRPr="007B2BCE" w:rsidRDefault="005D747E" w:rsidP="00E14032">
      <w:pPr>
        <w:spacing w:after="0" w:line="235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B2BCE">
        <w:rPr>
          <w:rFonts w:ascii="Liberation Serif" w:eastAsia="Times New Roman" w:hAnsi="Liberation Serif" w:cs="Liberation Serif"/>
          <w:sz w:val="28"/>
          <w:szCs w:val="28"/>
        </w:rPr>
        <w:t xml:space="preserve">1. Заключение, подготовленное по результатам оценки регулирующего воздействия на стадии разработки и согласования </w:t>
      </w:r>
      <w:proofErr w:type="gramStart"/>
      <w:r w:rsidRPr="007B2BCE">
        <w:rPr>
          <w:rFonts w:ascii="Liberation Serif" w:eastAsia="Times New Roman" w:hAnsi="Liberation Serif" w:cs="Liberation Serif"/>
          <w:sz w:val="28"/>
          <w:szCs w:val="28"/>
        </w:rPr>
        <w:t>проекта</w:t>
      </w:r>
      <w:proofErr w:type="gramEnd"/>
      <w:r w:rsidRPr="007B2BCE">
        <w:rPr>
          <w:rFonts w:ascii="Liberation Serif" w:eastAsia="Times New Roman" w:hAnsi="Liberation Serif" w:cs="Liberation Serif"/>
          <w:sz w:val="28"/>
          <w:szCs w:val="28"/>
        </w:rPr>
        <w:t xml:space="preserve"> рассматриваемого нормативного правового акта (в случае ее проведения);</w:t>
      </w:r>
    </w:p>
    <w:p w:rsidR="005D747E" w:rsidRPr="007B2BCE" w:rsidRDefault="005D747E" w:rsidP="00E14032">
      <w:pPr>
        <w:spacing w:after="0" w:line="235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B2BCE">
        <w:rPr>
          <w:rFonts w:ascii="Liberation Serif" w:eastAsia="Times New Roman" w:hAnsi="Liberation Serif" w:cs="Liberation Serif"/>
          <w:sz w:val="28"/>
          <w:szCs w:val="28"/>
        </w:rPr>
        <w:t>2. Сводка предложений.</w:t>
      </w:r>
    </w:p>
    <w:p w:rsidR="00140083" w:rsidRPr="009C3AF2" w:rsidRDefault="00140083" w:rsidP="00E14032">
      <w:pPr>
        <w:spacing w:after="0" w:line="235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40083" w:rsidRPr="009C3AF2" w:rsidRDefault="00140083" w:rsidP="00E14032">
      <w:pPr>
        <w:spacing w:after="0" w:line="235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5386"/>
        <w:gridCol w:w="4679"/>
      </w:tblGrid>
      <w:tr w:rsidR="00A52CF5" w:rsidRPr="009C3AF2" w:rsidTr="0032548A">
        <w:trPr>
          <w:cantSplit/>
        </w:trPr>
        <w:tc>
          <w:tcPr>
            <w:tcW w:w="5386" w:type="dxa"/>
            <w:hideMark/>
          </w:tcPr>
          <w:p w:rsidR="002179DF" w:rsidRPr="009C3AF2" w:rsidRDefault="00A52CF5" w:rsidP="00E14032">
            <w:pPr>
              <w:spacing w:after="0" w:line="235" w:lineRule="auto"/>
              <w:ind w:left="-74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>Министр экономики</w:t>
            </w:r>
            <w:r w:rsidR="002179DF"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A52CF5" w:rsidRPr="009C3AF2" w:rsidRDefault="002179DF" w:rsidP="00E14032">
            <w:pPr>
              <w:spacing w:after="0" w:line="235" w:lineRule="auto"/>
              <w:ind w:left="-74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en-US"/>
              </w:rPr>
            </w:pPr>
            <w:r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>и территориального развития</w:t>
            </w:r>
            <w:r w:rsidR="00A52CF5"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A52CF5"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br/>
              <w:t>Свердловской области</w:t>
            </w:r>
            <w:r w:rsidR="00A52CF5"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br/>
            </w:r>
          </w:p>
        </w:tc>
        <w:tc>
          <w:tcPr>
            <w:tcW w:w="4679" w:type="dxa"/>
            <w:vAlign w:val="bottom"/>
          </w:tcPr>
          <w:p w:rsidR="00A52CF5" w:rsidRPr="009C3AF2" w:rsidRDefault="00A52CF5" w:rsidP="00E14032">
            <w:pPr>
              <w:spacing w:after="0" w:line="235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2CF5" w:rsidRPr="009C3AF2" w:rsidRDefault="001F0801" w:rsidP="00E14032">
            <w:pPr>
              <w:spacing w:after="0" w:line="235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    </w:t>
            </w:r>
            <w:r w:rsidR="00A52CF5"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>__________    ________________</w:t>
            </w:r>
          </w:p>
          <w:p w:rsidR="00A52CF5" w:rsidRPr="009C3AF2" w:rsidRDefault="00A52CF5" w:rsidP="00E14032">
            <w:pPr>
              <w:spacing w:after="0" w:line="235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9C3AF2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>Дата                     Подпись</w:t>
            </w:r>
          </w:p>
        </w:tc>
      </w:tr>
    </w:tbl>
    <w:p w:rsidR="007B74A1" w:rsidRDefault="007B74A1" w:rsidP="00ED2627">
      <w:pPr>
        <w:pStyle w:val="ConsPlusNormal"/>
        <w:jc w:val="right"/>
        <w:outlineLvl w:val="0"/>
      </w:pPr>
    </w:p>
    <w:sectPr w:rsidR="007B74A1" w:rsidSect="00E14032">
      <w:headerReference w:type="default" r:id="rId8"/>
      <w:pgSz w:w="11906" w:h="16838"/>
      <w:pgMar w:top="1134" w:right="567" w:bottom="851" w:left="1418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4A" w:rsidRDefault="00592B4A" w:rsidP="001F0801">
      <w:pPr>
        <w:spacing w:after="0" w:line="240" w:lineRule="auto"/>
      </w:pPr>
      <w:r>
        <w:separator/>
      </w:r>
    </w:p>
  </w:endnote>
  <w:endnote w:type="continuationSeparator" w:id="0">
    <w:p w:rsidR="00592B4A" w:rsidRDefault="00592B4A" w:rsidP="001F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4A" w:rsidRDefault="00592B4A" w:rsidP="001F0801">
      <w:pPr>
        <w:spacing w:after="0" w:line="240" w:lineRule="auto"/>
      </w:pPr>
      <w:r>
        <w:separator/>
      </w:r>
    </w:p>
  </w:footnote>
  <w:footnote w:type="continuationSeparator" w:id="0">
    <w:p w:rsidR="00592B4A" w:rsidRDefault="00592B4A" w:rsidP="001F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903016"/>
      <w:docPartObj>
        <w:docPartGallery w:val="Page Numbers (Top of Page)"/>
        <w:docPartUnique/>
      </w:docPartObj>
    </w:sdtPr>
    <w:sdtEndPr/>
    <w:sdtContent>
      <w:p w:rsidR="00E14032" w:rsidRDefault="00E14032">
        <w:pPr>
          <w:pStyle w:val="a7"/>
          <w:jc w:val="center"/>
        </w:pPr>
        <w:r w:rsidRPr="00E1403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1403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1403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E15DD">
          <w:rPr>
            <w:rFonts w:ascii="Liberation Serif" w:hAnsi="Liberation Serif" w:cs="Liberation Serif"/>
            <w:noProof/>
            <w:sz w:val="28"/>
            <w:szCs w:val="28"/>
          </w:rPr>
          <w:t>13</w:t>
        </w:r>
        <w:r w:rsidRPr="00E1403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E14032" w:rsidRDefault="00E140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F493E"/>
    <w:multiLevelType w:val="hybridMultilevel"/>
    <w:tmpl w:val="C19E5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0026E"/>
    <w:multiLevelType w:val="multilevel"/>
    <w:tmpl w:val="68ECAF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DA5F4B"/>
    <w:multiLevelType w:val="multilevel"/>
    <w:tmpl w:val="276EF8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78F93788"/>
    <w:multiLevelType w:val="hybridMultilevel"/>
    <w:tmpl w:val="68F4B98C"/>
    <w:lvl w:ilvl="0" w:tplc="E522E1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84"/>
    <w:rsid w:val="00026754"/>
    <w:rsid w:val="00035E09"/>
    <w:rsid w:val="00075797"/>
    <w:rsid w:val="00085337"/>
    <w:rsid w:val="000A305A"/>
    <w:rsid w:val="000A4DE0"/>
    <w:rsid w:val="000E1CCE"/>
    <w:rsid w:val="0010068C"/>
    <w:rsid w:val="00115199"/>
    <w:rsid w:val="00140083"/>
    <w:rsid w:val="00165459"/>
    <w:rsid w:val="00182AD7"/>
    <w:rsid w:val="001B7F08"/>
    <w:rsid w:val="001D4F4B"/>
    <w:rsid w:val="001F0801"/>
    <w:rsid w:val="00205B7D"/>
    <w:rsid w:val="002179DF"/>
    <w:rsid w:val="0022348F"/>
    <w:rsid w:val="00246BF4"/>
    <w:rsid w:val="002A39A7"/>
    <w:rsid w:val="002B22DB"/>
    <w:rsid w:val="002C4B5A"/>
    <w:rsid w:val="002E15DD"/>
    <w:rsid w:val="00307DCF"/>
    <w:rsid w:val="0032548A"/>
    <w:rsid w:val="00331C28"/>
    <w:rsid w:val="00343423"/>
    <w:rsid w:val="00361AB3"/>
    <w:rsid w:val="00374E99"/>
    <w:rsid w:val="0037503E"/>
    <w:rsid w:val="0038335A"/>
    <w:rsid w:val="003855B9"/>
    <w:rsid w:val="003865B7"/>
    <w:rsid w:val="00396508"/>
    <w:rsid w:val="003B4B6B"/>
    <w:rsid w:val="003D7165"/>
    <w:rsid w:val="0043320C"/>
    <w:rsid w:val="00442D62"/>
    <w:rsid w:val="00452CE2"/>
    <w:rsid w:val="004B7EAA"/>
    <w:rsid w:val="00513CE6"/>
    <w:rsid w:val="00551C3C"/>
    <w:rsid w:val="00576A90"/>
    <w:rsid w:val="00592B4A"/>
    <w:rsid w:val="005B31C4"/>
    <w:rsid w:val="005C4411"/>
    <w:rsid w:val="005D747E"/>
    <w:rsid w:val="0060020F"/>
    <w:rsid w:val="0066776B"/>
    <w:rsid w:val="006E4DE8"/>
    <w:rsid w:val="007054AC"/>
    <w:rsid w:val="00731BA0"/>
    <w:rsid w:val="00735894"/>
    <w:rsid w:val="007476A3"/>
    <w:rsid w:val="00752173"/>
    <w:rsid w:val="00786642"/>
    <w:rsid w:val="00797382"/>
    <w:rsid w:val="007B2BCE"/>
    <w:rsid w:val="007B74A1"/>
    <w:rsid w:val="007E5DC2"/>
    <w:rsid w:val="008111F0"/>
    <w:rsid w:val="008338B8"/>
    <w:rsid w:val="008523CA"/>
    <w:rsid w:val="008A339E"/>
    <w:rsid w:val="00910599"/>
    <w:rsid w:val="00927911"/>
    <w:rsid w:val="00937930"/>
    <w:rsid w:val="00944FA6"/>
    <w:rsid w:val="009A191B"/>
    <w:rsid w:val="009C27E0"/>
    <w:rsid w:val="009C3AF2"/>
    <w:rsid w:val="009C785C"/>
    <w:rsid w:val="009D778F"/>
    <w:rsid w:val="009F5764"/>
    <w:rsid w:val="009F6E74"/>
    <w:rsid w:val="00A058F5"/>
    <w:rsid w:val="00A14E26"/>
    <w:rsid w:val="00A52CF5"/>
    <w:rsid w:val="00AC41B4"/>
    <w:rsid w:val="00B1339E"/>
    <w:rsid w:val="00B2365C"/>
    <w:rsid w:val="00B575B9"/>
    <w:rsid w:val="00BF68CB"/>
    <w:rsid w:val="00C33220"/>
    <w:rsid w:val="00C465D9"/>
    <w:rsid w:val="00C57385"/>
    <w:rsid w:val="00C87275"/>
    <w:rsid w:val="00C92200"/>
    <w:rsid w:val="00CA640A"/>
    <w:rsid w:val="00CA7858"/>
    <w:rsid w:val="00CB2478"/>
    <w:rsid w:val="00CD1836"/>
    <w:rsid w:val="00CD2E5A"/>
    <w:rsid w:val="00CD7BAB"/>
    <w:rsid w:val="00D036D6"/>
    <w:rsid w:val="00D57BEE"/>
    <w:rsid w:val="00D6399B"/>
    <w:rsid w:val="00D735C2"/>
    <w:rsid w:val="00E14032"/>
    <w:rsid w:val="00E4590B"/>
    <w:rsid w:val="00E5260C"/>
    <w:rsid w:val="00EA10CB"/>
    <w:rsid w:val="00EB3515"/>
    <w:rsid w:val="00EB6842"/>
    <w:rsid w:val="00ED2627"/>
    <w:rsid w:val="00EF7DD6"/>
    <w:rsid w:val="00F16043"/>
    <w:rsid w:val="00F34A74"/>
    <w:rsid w:val="00F41B0F"/>
    <w:rsid w:val="00F47584"/>
    <w:rsid w:val="00F64F52"/>
    <w:rsid w:val="00F66599"/>
    <w:rsid w:val="00F80B08"/>
    <w:rsid w:val="00F836D0"/>
    <w:rsid w:val="00F85BA3"/>
    <w:rsid w:val="00FB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13EAF-15DD-4E01-9DE9-F6EB141F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82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7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7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B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778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64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F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080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F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08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BFD5-A8A4-4831-9F81-EBF149F7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Бердюгина Юлия Маликовна</dc:creator>
  <cp:keywords/>
  <dc:description/>
  <cp:lastModifiedBy>Якимова Арина Викторовна</cp:lastModifiedBy>
  <cp:revision>64</cp:revision>
  <cp:lastPrinted>2019-10-29T09:52:00Z</cp:lastPrinted>
  <dcterms:created xsi:type="dcterms:W3CDTF">2017-11-30T06:35:00Z</dcterms:created>
  <dcterms:modified xsi:type="dcterms:W3CDTF">2023-09-29T11:38:00Z</dcterms:modified>
</cp:coreProperties>
</file>