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02" w:rsidRPr="00CA5002" w:rsidRDefault="00CA5002" w:rsidP="00CA50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A5002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CA5002" w:rsidRPr="00CA5002" w:rsidRDefault="00CA5002" w:rsidP="00CA50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A5002">
        <w:rPr>
          <w:rFonts w:ascii="Liberation Serif" w:hAnsi="Liberation Serif" w:cs="Liberation Serif"/>
          <w:sz w:val="28"/>
          <w:szCs w:val="28"/>
        </w:rPr>
        <w:t>о подготовке проекта нормативного правового акта</w:t>
      </w:r>
    </w:p>
    <w:p w:rsidR="00CA5002" w:rsidRPr="00CA5002" w:rsidRDefault="00CA5002" w:rsidP="00CA5002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7"/>
        <w:gridCol w:w="2494"/>
      </w:tblGrid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Вид нормативного правового акта: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Наименование нормативного правового акта: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нормативного правового акта: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Обоснование необходимости подготовки проекта нормативного правового акта: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Круг заинтересованных лиц: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Краткое изложение целе</w:t>
            </w:r>
            <w:bookmarkStart w:id="0" w:name="_GoBack"/>
            <w:bookmarkEnd w:id="0"/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й регулирования: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Общая характеристика соответствующих общественных отношений: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Описание альтернативных способов регулирования, преимуществ и недостатков каждого способа: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Длительность публичного обсуждения: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Срок переходного периода: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Иная информация: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A5002" w:rsidRPr="00CA5002" w:rsidRDefault="00CA5002" w:rsidP="00CA500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701"/>
        <w:gridCol w:w="510"/>
        <w:gridCol w:w="2598"/>
      </w:tblGrid>
      <w:tr w:rsidR="00CA5002" w:rsidRPr="00CA5002">
        <w:tc>
          <w:tcPr>
            <w:tcW w:w="4252" w:type="dxa"/>
            <w:gridSpan w:val="2"/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Руководитель (заместитель руководителя) профильного органа</w:t>
            </w:r>
          </w:p>
        </w:tc>
        <w:tc>
          <w:tcPr>
            <w:tcW w:w="4809" w:type="dxa"/>
            <w:gridSpan w:val="3"/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3912" w:type="dxa"/>
            <w:tcBorders>
              <w:bottom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" w:type="dxa"/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5002" w:rsidRPr="00CA5002">
        <w:tc>
          <w:tcPr>
            <w:tcW w:w="3912" w:type="dxa"/>
            <w:tcBorders>
              <w:top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510" w:type="dxa"/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CA5002" w:rsidRPr="00CA5002" w:rsidRDefault="00CA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5002">
              <w:rPr>
                <w:rFonts w:ascii="Liberation Serif" w:hAnsi="Liberation Serif" w:cs="Liberation Serif"/>
                <w:sz w:val="28"/>
                <w:szCs w:val="28"/>
              </w:rPr>
              <w:t>подпись</w:t>
            </w:r>
          </w:p>
        </w:tc>
      </w:tr>
    </w:tbl>
    <w:p w:rsidR="00D034B1" w:rsidRPr="00CA5002" w:rsidRDefault="00D034B1">
      <w:pPr>
        <w:rPr>
          <w:rFonts w:ascii="Liberation Serif" w:hAnsi="Liberation Serif" w:cs="Liberation Serif"/>
          <w:sz w:val="28"/>
          <w:szCs w:val="28"/>
        </w:rPr>
      </w:pPr>
    </w:p>
    <w:sectPr w:rsidR="00D034B1" w:rsidRPr="00CA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2A"/>
    <w:rsid w:val="0016752E"/>
    <w:rsid w:val="0092502A"/>
    <w:rsid w:val="009E5E10"/>
    <w:rsid w:val="00A4558D"/>
    <w:rsid w:val="00C0346D"/>
    <w:rsid w:val="00CA5002"/>
    <w:rsid w:val="00D034B1"/>
    <w:rsid w:val="00D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115E-34D9-4AFF-BD5D-313E637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Юлия Михайловна</dc:creator>
  <cp:keywords/>
  <dc:description/>
  <cp:lastModifiedBy>Юсупова Юлия Михайловна</cp:lastModifiedBy>
  <cp:revision>2</cp:revision>
  <dcterms:created xsi:type="dcterms:W3CDTF">2023-10-26T10:22:00Z</dcterms:created>
  <dcterms:modified xsi:type="dcterms:W3CDTF">2023-10-26T10:23:00Z</dcterms:modified>
</cp:coreProperties>
</file>