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289" w:rsidRDefault="00F90289" w:rsidP="00F9028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Лучшая практика: «В Свердловской области оценили издержки предпринимателей в сфере транспорта».</w:t>
      </w:r>
    </w:p>
    <w:p w:rsidR="00F90289" w:rsidRDefault="00F90289" w:rsidP="00F9028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Проект постановления Правительства Свердловской области «О внесении изменений в постановление Правительства Свердловской области от 16.09.2023 № 591-ПП «О региональном государственном контроле (надзоре) в сфере перевозок пассажиров и багажа легковым такси».</w:t>
      </w:r>
    </w:p>
    <w:p w:rsidR="00F90289" w:rsidRDefault="00F90289" w:rsidP="00F9028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Разработчиком (Министерством транспорта и дорожного хозяйства Свердловской области (далее – Министерство)) оценены фактические расходы субъектов предпринимательской деятельности (далее – субъекты), возникающие в связи с исполнением требований регулирования.</w:t>
      </w:r>
    </w:p>
    <w:p w:rsidR="00F90289" w:rsidRDefault="00F90289" w:rsidP="00F9028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Расчет снижения временных затрат поднадзорных субъектов.</w:t>
      </w:r>
    </w:p>
    <w:p w:rsidR="00F90289" w:rsidRDefault="00F90289" w:rsidP="00F9028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Внесение изменений в постановление Правительства Свердловской области о контроле (надзоре) позволит снизить нагрузку на поднадзорные субъекты в части уменьшения количества контрольно-надзорных мероприятий. В настоящее время количество субъектов, имеющих разрешение – 706, из них присвоенная категория низкого риска – 625 (проверки не проводятся).</w:t>
      </w:r>
    </w:p>
    <w:p w:rsidR="00F90289" w:rsidRDefault="00F90289" w:rsidP="00F9028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Возможно проведение проверок только 96 субъектов. С учетом введенного в 2023 году в Свердловской области моратория на проведение плановых проверок субъектов малого и среднего бизнеса процент включаемых в план субъектов составляет менее 1% от количества субъектов, подлежащих проверке. </w:t>
      </w:r>
      <w:r>
        <w:rPr>
          <w:rFonts w:ascii="Liberation Serif" w:hAnsi="Liberation Serif" w:cs="Liberation Serif"/>
          <w:sz w:val="28"/>
          <w:szCs w:val="28"/>
        </w:rPr>
        <w:br/>
        <w:t>Так же уменьшены временные показатели взаимодействия с подконтрольными субъектами, срок проведения документарной и выездной проверок не будет превышать 10 рабочих дней, введена новая форма контрольно-надзорного мероприятия «инспекционный визит», введен специальный режим контроля «постоянный рейд» – время взаимодействия не более 30 минут. Срок взаимодействия с субъектом – один рабочий день.</w:t>
      </w:r>
    </w:p>
    <w:p w:rsidR="00F90289" w:rsidRDefault="00F90289" w:rsidP="00F9028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Расчет снижения расходов поднадзорных субъектов на участие в проверке.</w:t>
      </w:r>
    </w:p>
    <w:p w:rsidR="00F90289" w:rsidRDefault="00F90289" w:rsidP="00F9028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Оценка расходов одного подконтрольного субъекта на участие в проведении планового контрольного (надзорного) мероприятия определяется произведением средней продолжительности планового контрольного (надзорного) мероприятия и отношения среднемесячной заработной платы в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  <w:t xml:space="preserve">за 12 месяцев к продолжительности рабочего времени в году при пятидневной рабочей неделе. </w:t>
      </w:r>
    </w:p>
    <w:p w:rsidR="00F90289" w:rsidRDefault="00F90289" w:rsidP="00F9028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Средняя продолжительность контрольного (надзорного) мероприятий по данным Министерства в 2022 году составила 1 час (без учета времени на изучение должностным лицом Министерства предоставляемых подконтрольными субъектами документов).</w:t>
      </w:r>
    </w:p>
    <w:p w:rsidR="00F90289" w:rsidRDefault="00F90289" w:rsidP="00F9028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Среднемесячная заработная плата одного работника по полному кругу организаций в Свердловской области в организациях: в январе – феврале 2023 года составила 56 534,5 рубля (источник: сайт Министерства экономики и территориального развития Свердловской области</w:t>
      </w:r>
    </w:p>
    <w:p w:rsidR="00F90289" w:rsidRDefault="00F90289" w:rsidP="00F90289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lastRenderedPageBreak/>
        <w:t>http://economy.midural.ru/content/informaciya-o-srednemesyachnoyzarabotnoy-plate-v-sverdlovskoy-oblasti-v-yanvare-fevrale-4 )</w:t>
      </w:r>
      <w:proofErr w:type="gramEnd"/>
      <w:r>
        <w:rPr>
          <w:rFonts w:ascii="Liberation Serif" w:hAnsi="Liberation Serif" w:cs="Liberation Serif"/>
          <w:sz w:val="28"/>
          <w:szCs w:val="28"/>
        </w:rPr>
        <w:t>;</w:t>
      </w:r>
    </w:p>
    <w:p w:rsidR="00F90289" w:rsidRDefault="00F90289" w:rsidP="00F9028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Продолжительность рабочего времени в 2023 году при пятидневной рабочей неделе составила 1975 часов (источник: производственный календарь на 2023 год ИС «Консультант плюс»).</w:t>
      </w:r>
    </w:p>
    <w:p w:rsidR="00F90289" w:rsidRDefault="00F90289" w:rsidP="00F9028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Расходы одного подконтрольного субъекта на участие в проведении плановой проверки в 2023 году могли бы составить 288 рублей.</w:t>
      </w:r>
    </w:p>
    <w:p w:rsidR="00F90289" w:rsidRDefault="00F90289" w:rsidP="00F9028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Расчет снижения расходов поднадзорных субъектов при введении межведомственного документооборота.</w:t>
      </w:r>
    </w:p>
    <w:p w:rsidR="00F90289" w:rsidRDefault="00F90289" w:rsidP="00F9028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 В среднем подконтрольный субъект при предоставлении документов несет следующие затраты:</w:t>
      </w:r>
    </w:p>
    <w:p w:rsidR="00F90289" w:rsidRDefault="00F90289" w:rsidP="00F9028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– 155 листов, цена одной копии 5 рублей, в цену включена стоимость листа бумаги и расходы на копирование, итого затраты поднадзорного субъекта на документооборот составили 775 рублей. </w:t>
      </w:r>
    </w:p>
    <w:p w:rsidR="00F90289" w:rsidRDefault="00F90289" w:rsidP="00F9028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связи развитием межведомственного документооборота поднадзорным субъектам предложено представлять документы в электронном виде или направлять в электронном виде на официальный сайт Министерства. В результате поднадзорные субъекты не будут нести финансовые затраты на документооборот.</w:t>
      </w:r>
    </w:p>
    <w:p w:rsidR="00F90289" w:rsidRDefault="00F90289" w:rsidP="00F9028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 Расчет затрат поднадзорных субъектов при проведении рейдовых мероприятий:</w:t>
      </w:r>
    </w:p>
    <w:p w:rsidR="00F90289" w:rsidRDefault="00F90289" w:rsidP="00F9028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 проведении рейдовых мероприятий по статистике за один рейд одним проверяющим проверяется 10 автомобилей. Среднее значение выручки водителя такси за 1 час работы составляет 100 рублей, по статистическим данным один автомобиль проверяется 15 мин. с составлением акта проверки, потеря выручки водителя такси составляет 25 рублей, сумма при проверке 10 автомобилей составляет 250 рублей. Снижение количества проведения рейдовых мероприятий (одно рейдовое мероприятие в месяц) и количества проверяемых транспортных средств до 5 автомобилей позволит снизить финансовую нагрузку на поднадзорные субъекты с 250 рублей до 125 рублей.</w:t>
      </w:r>
    </w:p>
    <w:p w:rsidR="00F90289" w:rsidRDefault="00F90289" w:rsidP="00F9028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Принятие акта позволит оптимизировать осуществление регионального государственного контроля (надзора) в сфере перевозок пассажиров и багажа легковым такси. Применение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рискориентированного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подхода обеспечит оптимальное использование трудовых и материальных ресурсов органов контроля путем сосредоточения усилий на потенциально опасных объектах, что будет способствовать снижению административной нагрузки на подконтрольные субъекты и улучшению состояния подконтрольной сферы. Проведение профилактических мероприятий позволит предупреждать нарушения, не допуская проявления их последствий и в результате будет способствовать снижению риска причинения вреда охраняемым законом ценностям, вызванного нарушениями обязательных требований.</w:t>
      </w:r>
    </w:p>
    <w:p w:rsidR="00F90289" w:rsidRDefault="00F90289" w:rsidP="00F9028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Ознакомиться с информацией можно по ссылке:</w:t>
      </w:r>
    </w:p>
    <w:p w:rsidR="00F90289" w:rsidRDefault="00F90289" w:rsidP="00F9028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http://regulation.midural.ru/projects#npa=12733.</w:t>
      </w:r>
    </w:p>
    <w:p w:rsidR="00D034B1" w:rsidRDefault="00D034B1">
      <w:bookmarkStart w:id="0" w:name="_GoBack"/>
      <w:bookmarkEnd w:id="0"/>
    </w:p>
    <w:sectPr w:rsidR="00D03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48"/>
    <w:rsid w:val="0016752E"/>
    <w:rsid w:val="0019042E"/>
    <w:rsid w:val="00947348"/>
    <w:rsid w:val="009E5E10"/>
    <w:rsid w:val="00A4558D"/>
    <w:rsid w:val="00C0346D"/>
    <w:rsid w:val="00D034B1"/>
    <w:rsid w:val="00D064EA"/>
    <w:rsid w:val="00F9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B7867-87C3-4B18-B3B7-EFC0D544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F90289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4476</Characters>
  <Application>Microsoft Office Word</Application>
  <DocSecurity>0</DocSecurity>
  <Lines>37</Lines>
  <Paragraphs>10</Paragraphs>
  <ScaleCrop>false</ScaleCrop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Юсупова Юлия Михайловна</dc:creator>
  <cp:keywords/>
  <dc:description/>
  <cp:lastModifiedBy>Юсупова Юлия Михайловна</cp:lastModifiedBy>
  <cp:revision>2</cp:revision>
  <dcterms:created xsi:type="dcterms:W3CDTF">2025-07-14T11:47:00Z</dcterms:created>
  <dcterms:modified xsi:type="dcterms:W3CDTF">2025-07-14T11:50:00Z</dcterms:modified>
</cp:coreProperties>
</file>