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CA" w:rsidRDefault="00290BCA">
      <w:pPr>
        <w:pStyle w:val="ConsPlusTitlePage"/>
      </w:pPr>
      <w:bookmarkStart w:id="0" w:name="_GoBack"/>
      <w:bookmarkEnd w:id="0"/>
      <w:r>
        <w:br/>
      </w:r>
    </w:p>
    <w:p w:rsidR="00290BCA" w:rsidRDefault="00290BCA">
      <w:pPr>
        <w:pStyle w:val="ConsPlusNormal"/>
        <w:jc w:val="both"/>
        <w:outlineLvl w:val="0"/>
      </w:pPr>
    </w:p>
    <w:p w:rsidR="00290BCA" w:rsidRDefault="00290BCA">
      <w:pPr>
        <w:pStyle w:val="ConsPlusTitle"/>
        <w:jc w:val="center"/>
        <w:outlineLvl w:val="0"/>
      </w:pPr>
      <w:r>
        <w:t>МИНИСТЕРСТВО ЭКОНОМИКИ СВЕРДЛОВСКОЙ ОБЛАСТИ</w:t>
      </w:r>
    </w:p>
    <w:p w:rsidR="00290BCA" w:rsidRDefault="00290BCA">
      <w:pPr>
        <w:pStyle w:val="ConsPlusTitle"/>
        <w:jc w:val="center"/>
      </w:pPr>
    </w:p>
    <w:p w:rsidR="00290BCA" w:rsidRDefault="00290BCA">
      <w:pPr>
        <w:pStyle w:val="ConsPlusTitle"/>
        <w:jc w:val="center"/>
      </w:pPr>
      <w:r>
        <w:t>ПРИКАЗ</w:t>
      </w:r>
    </w:p>
    <w:p w:rsidR="00290BCA" w:rsidRDefault="00290BCA">
      <w:pPr>
        <w:pStyle w:val="ConsPlusTitle"/>
        <w:jc w:val="center"/>
      </w:pPr>
      <w:r>
        <w:t>от 24 декабря 2014 г. N 135</w:t>
      </w:r>
    </w:p>
    <w:p w:rsidR="00290BCA" w:rsidRDefault="00290BCA">
      <w:pPr>
        <w:pStyle w:val="ConsPlusTitle"/>
        <w:jc w:val="center"/>
      </w:pPr>
    </w:p>
    <w:p w:rsidR="00290BCA" w:rsidRDefault="00290BCA">
      <w:pPr>
        <w:pStyle w:val="ConsPlusTitle"/>
        <w:jc w:val="center"/>
      </w:pPr>
      <w:r>
        <w:t>ОБ УТВЕРЖДЕНИИ ФОРМЫ ЗАКЛЮЧЕНИЯ О РЕЗУЛЬТАТАХ ЭКСПЕРТИЗЫ</w:t>
      </w:r>
    </w:p>
    <w:p w:rsidR="00290BCA" w:rsidRDefault="00290BCA">
      <w:pPr>
        <w:pStyle w:val="ConsPlusTitle"/>
        <w:jc w:val="center"/>
      </w:pPr>
      <w:r>
        <w:t>НОРМАТИВНОГО ПРАВОВОГО АКТА СВЕРДЛОВСКОЙ ОБЛАСТИ И</w:t>
      </w:r>
    </w:p>
    <w:p w:rsidR="00290BCA" w:rsidRDefault="00290BCA">
      <w:pPr>
        <w:pStyle w:val="ConsPlusTitle"/>
        <w:jc w:val="center"/>
      </w:pPr>
      <w:r>
        <w:t>МЕТОДИЧЕСКИХ РЕКОМЕНДАЦИЙ ПО ЕГО СОСТАВЛЕНИЮ</w:t>
      </w:r>
    </w:p>
    <w:p w:rsidR="00290BCA" w:rsidRDefault="00290BCA">
      <w:pPr>
        <w:pStyle w:val="ConsPlusNormal"/>
        <w:jc w:val="center"/>
      </w:pPr>
      <w:r>
        <w:t>Список изменяющих документов</w:t>
      </w:r>
    </w:p>
    <w:p w:rsidR="00290BCA" w:rsidRDefault="00290BCA">
      <w:pPr>
        <w:pStyle w:val="ConsPlusNormal"/>
        <w:jc w:val="center"/>
      </w:pPr>
      <w:r>
        <w:t xml:space="preserve">(в ред. </w:t>
      </w:r>
      <w:hyperlink r:id="rId4" w:history="1">
        <w:r>
          <w:rPr>
            <w:color w:val="0000FF"/>
          </w:rPr>
          <w:t>Приказа</w:t>
        </w:r>
      </w:hyperlink>
      <w:r>
        <w:t xml:space="preserve"> Министерства экономики Свердловской области</w:t>
      </w:r>
    </w:p>
    <w:p w:rsidR="00290BCA" w:rsidRDefault="00904719">
      <w:pPr>
        <w:pStyle w:val="ConsPlusNormal"/>
        <w:jc w:val="center"/>
      </w:pPr>
      <w:r>
        <w:t>от 10.12.2015 №</w:t>
      </w:r>
      <w:r w:rsidR="00290BCA">
        <w:t xml:space="preserve"> 90</w:t>
      </w:r>
      <w:r>
        <w:t>, от 08.02.2017 № 14</w:t>
      </w:r>
      <w:r w:rsidR="00290BCA">
        <w:t>)</w:t>
      </w:r>
    </w:p>
    <w:p w:rsidR="00290BCA" w:rsidRDefault="00290BCA">
      <w:pPr>
        <w:pStyle w:val="ConsPlusNormal"/>
        <w:jc w:val="center"/>
      </w:pPr>
    </w:p>
    <w:p w:rsidR="00290BCA" w:rsidRDefault="00290BCA">
      <w:pPr>
        <w:pStyle w:val="ConsPlusNormal"/>
        <w:ind w:firstLine="540"/>
        <w:jc w:val="both"/>
      </w:pPr>
      <w:r>
        <w:t xml:space="preserve">В соответствии с </w:t>
      </w:r>
      <w:hyperlink r:id="rId5" w:history="1">
        <w:r>
          <w:rPr>
            <w:color w:val="0000FF"/>
          </w:rPr>
          <w:t>Законом</w:t>
        </w:r>
      </w:hyperlink>
      <w:r>
        <w:t xml:space="preserve"> Свердловской области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6" w:history="1">
        <w:r>
          <w:rPr>
            <w:color w:val="0000FF"/>
          </w:rPr>
          <w:t>Постановлением</w:t>
        </w:r>
      </w:hyperlink>
      <w:r>
        <w:t xml:space="preserve"> Правительства Свердловской области от 26 ноября 2014 г. N 1051-ПП "О проведении оценки регулирующего воздействия проектов нормативных правовых актов в Свердловской области и экспертизы нормативных правовых актов в Свердловской области", в целях совершенствования экспертизы нормативных правовых актов Свердловской области приказываю:</w:t>
      </w:r>
    </w:p>
    <w:p w:rsidR="00290BCA" w:rsidRDefault="00290BCA">
      <w:pPr>
        <w:pStyle w:val="ConsPlusNormal"/>
        <w:ind w:firstLine="540"/>
        <w:jc w:val="both"/>
      </w:pPr>
      <w:r>
        <w:t>1. Утвердить:</w:t>
      </w:r>
    </w:p>
    <w:p w:rsidR="00290BCA" w:rsidRDefault="00290BCA">
      <w:pPr>
        <w:pStyle w:val="ConsPlusNormal"/>
        <w:ind w:firstLine="540"/>
        <w:jc w:val="both"/>
      </w:pPr>
      <w:r>
        <w:t xml:space="preserve">1) форму </w:t>
      </w:r>
      <w:hyperlink w:anchor="P37" w:history="1">
        <w:r>
          <w:rPr>
            <w:color w:val="0000FF"/>
          </w:rPr>
          <w:t>заключения</w:t>
        </w:r>
      </w:hyperlink>
      <w:r>
        <w:t xml:space="preserve"> о результатах экспертизы нормативного правового акта Свердловской области (прилагается);</w:t>
      </w:r>
    </w:p>
    <w:p w:rsidR="00290BCA" w:rsidRDefault="00290BCA">
      <w:pPr>
        <w:pStyle w:val="ConsPlusNormal"/>
        <w:ind w:firstLine="540"/>
        <w:jc w:val="both"/>
      </w:pPr>
      <w:r>
        <w:t xml:space="preserve">2) Методические </w:t>
      </w:r>
      <w:hyperlink w:anchor="P534" w:history="1">
        <w:r>
          <w:rPr>
            <w:color w:val="0000FF"/>
          </w:rPr>
          <w:t>рекомендации</w:t>
        </w:r>
      </w:hyperlink>
      <w:r>
        <w:t xml:space="preserve"> по составлению заключения о результатах экспертизы нормативного правового акта Свердловской области (прилагаются).</w:t>
      </w:r>
    </w:p>
    <w:p w:rsidR="00290BCA" w:rsidRDefault="00290BCA">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экономики Свердловской области от 01.04.2014 N 32 "Об утверждении Методики и форм документов по проведению экспертизы нормативных правовых актов Свердловской области".</w:t>
      </w:r>
    </w:p>
    <w:p w:rsidR="00290BCA" w:rsidRDefault="00290BCA">
      <w:pPr>
        <w:pStyle w:val="ConsPlusNormal"/>
        <w:ind w:firstLine="540"/>
        <w:jc w:val="both"/>
      </w:pPr>
      <w:r>
        <w:t xml:space="preserve">3. Контроль за выполнением настоящего Приказа возложить на Заместителя Министра экономики Свердловской области А.Ю. </w:t>
      </w:r>
      <w:proofErr w:type="spellStart"/>
      <w:r>
        <w:t>Ускову</w:t>
      </w:r>
      <w:proofErr w:type="spellEnd"/>
      <w:r>
        <w:t>.</w:t>
      </w:r>
    </w:p>
    <w:p w:rsidR="00290BCA" w:rsidRDefault="00290BCA">
      <w:pPr>
        <w:pStyle w:val="ConsPlusNormal"/>
        <w:ind w:firstLine="540"/>
        <w:jc w:val="both"/>
      </w:pPr>
      <w:r>
        <w:t>4. Настоящий Приказ разместить (опубликовать) на "Официальном интернет-портале правовой информации Свердловской области" (www.pravo.gov66.ru).</w:t>
      </w:r>
    </w:p>
    <w:p w:rsidR="00290BCA" w:rsidRDefault="00290BCA">
      <w:pPr>
        <w:pStyle w:val="ConsPlusNormal"/>
        <w:jc w:val="both"/>
      </w:pPr>
    </w:p>
    <w:p w:rsidR="00290BCA" w:rsidRDefault="00290BCA">
      <w:pPr>
        <w:pStyle w:val="ConsPlusNormal"/>
        <w:jc w:val="right"/>
      </w:pPr>
      <w:r>
        <w:t>Министр</w:t>
      </w:r>
    </w:p>
    <w:p w:rsidR="00290BCA" w:rsidRDefault="00290BCA">
      <w:pPr>
        <w:pStyle w:val="ConsPlusNormal"/>
        <w:jc w:val="right"/>
      </w:pPr>
      <w:r>
        <w:t>Д.Ю.НОЖЕНКО</w:t>
      </w: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B0E00" w:rsidRDefault="002B0E00">
      <w:pPr>
        <w:pStyle w:val="ConsPlusNormal"/>
        <w:jc w:val="both"/>
      </w:pPr>
    </w:p>
    <w:p w:rsidR="00290BCA" w:rsidRDefault="00290BCA">
      <w:pPr>
        <w:pStyle w:val="ConsPlusNormal"/>
        <w:jc w:val="both"/>
      </w:pPr>
    </w:p>
    <w:p w:rsidR="003664E9" w:rsidRDefault="003664E9">
      <w:pPr>
        <w:pStyle w:val="ConsPlusNormal"/>
        <w:jc w:val="right"/>
        <w:outlineLvl w:val="0"/>
      </w:pPr>
      <w:r w:rsidRPr="00FB400E">
        <w:lastRenderedPageBreak/>
        <w:t>Форма заключения</w:t>
      </w:r>
      <w:r>
        <w:t xml:space="preserve"> </w:t>
      </w:r>
    </w:p>
    <w:p w:rsidR="00290BCA" w:rsidRPr="005B1AF1" w:rsidRDefault="00290BCA" w:rsidP="003664E9">
      <w:pPr>
        <w:pStyle w:val="ConsPlusNormal"/>
        <w:jc w:val="right"/>
        <w:outlineLvl w:val="0"/>
      </w:pPr>
      <w:r w:rsidRPr="005B1AF1">
        <w:t>Утверждена</w:t>
      </w:r>
      <w:r w:rsidR="003664E9" w:rsidRPr="005B1AF1">
        <w:t xml:space="preserve"> </w:t>
      </w:r>
      <w:r w:rsidRPr="005B1AF1">
        <w:t>Приказом</w:t>
      </w:r>
    </w:p>
    <w:p w:rsidR="00290BCA" w:rsidRDefault="00290BCA">
      <w:pPr>
        <w:pStyle w:val="ConsPlusNormal"/>
        <w:jc w:val="right"/>
      </w:pPr>
      <w:r w:rsidRPr="005B1AF1">
        <w:t>Министерства экономики</w:t>
      </w:r>
    </w:p>
    <w:p w:rsidR="00290BCA" w:rsidRDefault="00290BCA">
      <w:pPr>
        <w:pStyle w:val="ConsPlusNormal"/>
        <w:jc w:val="right"/>
      </w:pPr>
      <w:r>
        <w:t>Свердловской области</w:t>
      </w:r>
    </w:p>
    <w:p w:rsidR="00290BCA" w:rsidRDefault="00290BCA">
      <w:pPr>
        <w:pStyle w:val="ConsPlusNormal"/>
        <w:jc w:val="right"/>
      </w:pPr>
      <w:r>
        <w:t>от 24 декабря 2014 г. N 135</w:t>
      </w:r>
    </w:p>
    <w:p w:rsidR="00290BCA" w:rsidRDefault="00290BCA">
      <w:pPr>
        <w:pStyle w:val="ConsPlusNormal"/>
        <w:jc w:val="center"/>
      </w:pPr>
      <w:r>
        <w:t>Список изменяющих документов</w:t>
      </w:r>
    </w:p>
    <w:p w:rsidR="00290BCA" w:rsidRDefault="00290BCA">
      <w:pPr>
        <w:pStyle w:val="ConsPlusNormal"/>
        <w:jc w:val="center"/>
      </w:pPr>
      <w:r>
        <w:t xml:space="preserve">(в ред. </w:t>
      </w:r>
      <w:hyperlink r:id="rId8" w:history="1">
        <w:r>
          <w:rPr>
            <w:color w:val="0000FF"/>
          </w:rPr>
          <w:t>Приказа</w:t>
        </w:r>
      </w:hyperlink>
      <w:r>
        <w:t xml:space="preserve"> Министерства экономики Свердловской области</w:t>
      </w:r>
    </w:p>
    <w:p w:rsidR="00290BCA" w:rsidRDefault="00290BCA">
      <w:pPr>
        <w:pStyle w:val="ConsPlusNormal"/>
        <w:jc w:val="center"/>
      </w:pPr>
      <w:r>
        <w:t>от 10.12.2015 N 90</w:t>
      </w:r>
      <w:r w:rsidR="00FB400E">
        <w:t xml:space="preserve">, </w:t>
      </w:r>
      <w:r w:rsidR="00FB400E">
        <w:t xml:space="preserve">от 08.02.2017 № </w:t>
      </w:r>
      <w:proofErr w:type="gramStart"/>
      <w:r w:rsidR="00FB400E">
        <w:t>14</w:t>
      </w:r>
      <w:r w:rsidR="00FB400E">
        <w:t xml:space="preserve"> </w:t>
      </w:r>
      <w:r>
        <w:t>)</w:t>
      </w:r>
      <w:proofErr w:type="gramEnd"/>
    </w:p>
    <w:p w:rsidR="00290BCA" w:rsidRDefault="00290BCA">
      <w:pPr>
        <w:pStyle w:val="ConsPlusNormal"/>
        <w:jc w:val="both"/>
      </w:pPr>
    </w:p>
    <w:p w:rsidR="00290BCA" w:rsidRDefault="00AD34CA">
      <w:pPr>
        <w:pStyle w:val="ConsPlusTitle"/>
        <w:jc w:val="center"/>
      </w:pPr>
      <w:bookmarkStart w:id="1" w:name="P37"/>
      <w:bookmarkEnd w:id="1"/>
      <w:r w:rsidRPr="00FB400E">
        <w:t xml:space="preserve">ЗАКЛЮЧЕНИЕ </w:t>
      </w:r>
      <w:r w:rsidR="00290BCA" w:rsidRPr="00FB400E">
        <w:t>О</w:t>
      </w:r>
      <w:r w:rsidR="00290BCA">
        <w:t xml:space="preserve"> РЕЗУЛЬТАТАХ ЭКСПЕРТИЗЫ</w:t>
      </w:r>
    </w:p>
    <w:p w:rsidR="00290BCA" w:rsidRDefault="00290BCA">
      <w:pPr>
        <w:pStyle w:val="ConsPlusTitle"/>
        <w:jc w:val="center"/>
      </w:pPr>
      <w:r>
        <w:t>НОРМАТИВНОГО ПРАВОВОГО АКТА</w:t>
      </w:r>
    </w:p>
    <w:p w:rsidR="00290BCA" w:rsidRDefault="00290BCA">
      <w:pPr>
        <w:pStyle w:val="ConsPlusNormal"/>
      </w:pPr>
    </w:p>
    <w:p w:rsidR="00290BCA" w:rsidRDefault="00290BCA">
      <w:pPr>
        <w:pStyle w:val="ConsPlusNormal"/>
        <w:jc w:val="center"/>
        <w:outlineLvl w:val="1"/>
      </w:pPr>
      <w:bookmarkStart w:id="2" w:name="P41"/>
      <w:bookmarkEnd w:id="2"/>
      <w:r>
        <w:t>1. ОБЩАЯ ИНФОРМАЦИЯ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1.1.│</w:t>
      </w:r>
      <w:proofErr w:type="gramEnd"/>
      <w:r>
        <w:t xml:space="preserve"> Основные реквизиты нормативного правового акта, в том числе вид,  │</w:t>
      </w:r>
    </w:p>
    <w:p w:rsidR="00290BCA" w:rsidRDefault="00290BCA">
      <w:pPr>
        <w:pStyle w:val="ConsPlusNonformat"/>
        <w:jc w:val="both"/>
      </w:pPr>
      <w:r>
        <w:t>│└────┘ дата, номер, наименование, редакция, источник публикации (или     │</w:t>
      </w:r>
    </w:p>
    <w:p w:rsidR="00290BCA" w:rsidRDefault="00290BCA">
      <w:pPr>
        <w:pStyle w:val="ConsPlusNonformat"/>
        <w:jc w:val="both"/>
      </w:pPr>
      <w:r>
        <w:t>│       группы актов</w:t>
      </w:r>
      <w:proofErr w:type="gramStart"/>
      <w:r>
        <w:t xml:space="preserve">):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1.2.│</w:t>
      </w:r>
      <w:proofErr w:type="gramEnd"/>
      <w:r>
        <w:t xml:space="preserve"> Обоснование, если оценивается группа актов: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1.3.│</w:t>
      </w:r>
      <w:proofErr w:type="gramEnd"/>
      <w:r>
        <w:t xml:space="preserve"> Дата вступления в силу акта и его отдельных положений: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1.4.│</w:t>
      </w:r>
      <w:proofErr w:type="gramEnd"/>
      <w:r>
        <w:t xml:space="preserve"> Установленный переходный период и (или) отсрочка введения акта,   │</w:t>
      </w:r>
    </w:p>
    <w:p w:rsidR="00290BCA" w:rsidRDefault="00290BCA">
      <w:pPr>
        <w:pStyle w:val="ConsPlusNonformat"/>
        <w:jc w:val="both"/>
      </w:pPr>
      <w:r>
        <w:t>│└────┘ распространения установленного им регулирования на ранее          │</w:t>
      </w:r>
    </w:p>
    <w:p w:rsidR="00290BCA" w:rsidRDefault="00290BCA">
      <w:pPr>
        <w:pStyle w:val="ConsPlusNonformat"/>
        <w:jc w:val="both"/>
      </w:pPr>
      <w:r>
        <w:t xml:space="preserve">│       возникавшие </w:t>
      </w:r>
      <w:proofErr w:type="gramStart"/>
      <w:r>
        <w:t xml:space="preserve">отношения: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1.5.│</w:t>
      </w:r>
      <w:proofErr w:type="gramEnd"/>
      <w:r>
        <w:t xml:space="preserve"> Исполнительный орган государственной власти Свердловской области, │</w:t>
      </w:r>
    </w:p>
    <w:p w:rsidR="00290BCA" w:rsidRDefault="00290BCA">
      <w:pPr>
        <w:pStyle w:val="ConsPlusNonformat"/>
        <w:jc w:val="both"/>
      </w:pPr>
      <w:r>
        <w:t>│└────┘ принявший оцениваемый нормативный правовой акт и (</w:t>
      </w:r>
      <w:proofErr w:type="gramStart"/>
      <w:r>
        <w:t xml:space="preserve">или)   </w:t>
      </w:r>
      <w:proofErr w:type="gramEnd"/>
      <w:r>
        <w:t xml:space="preserve">         │</w:t>
      </w:r>
    </w:p>
    <w:p w:rsidR="00290BCA" w:rsidRDefault="00290BCA">
      <w:pPr>
        <w:pStyle w:val="ConsPlusNonformat"/>
        <w:jc w:val="both"/>
      </w:pPr>
      <w:r>
        <w:t xml:space="preserve">│       к компетенции и полномочиям которого относится исследуемая </w:t>
      </w:r>
      <w:proofErr w:type="gramStart"/>
      <w:r>
        <w:t>сфера  │</w:t>
      </w:r>
      <w:proofErr w:type="gramEnd"/>
    </w:p>
    <w:p w:rsidR="00290BCA" w:rsidRDefault="00290BCA">
      <w:pPr>
        <w:pStyle w:val="ConsPlusNonformat"/>
        <w:jc w:val="both"/>
      </w:pPr>
      <w:r>
        <w:t xml:space="preserve">│       общественных </w:t>
      </w:r>
      <w:proofErr w:type="gramStart"/>
      <w:r>
        <w:t xml:space="preserve">отношений: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1.6.│</w:t>
      </w:r>
      <w:proofErr w:type="gramEnd"/>
      <w:r>
        <w:t xml:space="preserve"> Сфера государственного регулирования:                             │</w:t>
      </w:r>
    </w:p>
    <w:p w:rsidR="00290BCA" w:rsidRDefault="00290BCA">
      <w:pPr>
        <w:pStyle w:val="ConsPlusNonformat"/>
        <w:jc w:val="both"/>
      </w:pPr>
      <w:r>
        <w:t>│└────┘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1.7.│</w:t>
      </w:r>
      <w:proofErr w:type="gramEnd"/>
      <w:r>
        <w:t xml:space="preserve"> Проведение ОРВ в отношении проекта акта *:                        │</w:t>
      </w:r>
    </w:p>
    <w:p w:rsidR="00290BCA" w:rsidRDefault="00290BCA">
      <w:pPr>
        <w:pStyle w:val="ConsPlusNonformat"/>
        <w:jc w:val="both"/>
      </w:pPr>
      <w:r>
        <w:t>│└────┘                                                                   │</w:t>
      </w:r>
    </w:p>
    <w:p w:rsidR="00290BCA" w:rsidRDefault="00290BCA">
      <w:pPr>
        <w:pStyle w:val="ConsPlusNonformat"/>
        <w:jc w:val="both"/>
      </w:pPr>
      <w:r>
        <w:t>│       ┌──────┐                                                          │</w:t>
      </w:r>
    </w:p>
    <w:p w:rsidR="00290BCA" w:rsidRDefault="00290BCA">
      <w:pPr>
        <w:pStyle w:val="ConsPlusNonformat"/>
        <w:jc w:val="both"/>
      </w:pPr>
      <w:r>
        <w:t>│       │</w:t>
      </w:r>
      <w:proofErr w:type="gramStart"/>
      <w:r>
        <w:t>1.7.1.│</w:t>
      </w:r>
      <w:proofErr w:type="gramEnd"/>
      <w:r>
        <w:t xml:space="preserve"> Проводилось: да/нет                                      │</w:t>
      </w:r>
    </w:p>
    <w:p w:rsidR="00290BCA" w:rsidRDefault="00290BCA">
      <w:pPr>
        <w:pStyle w:val="ConsPlusNonformat"/>
        <w:jc w:val="both"/>
      </w:pPr>
      <w:r>
        <w:t>│       └──────┘                                                          │</w:t>
      </w:r>
    </w:p>
    <w:p w:rsidR="00290BCA" w:rsidRDefault="00290BCA">
      <w:pPr>
        <w:pStyle w:val="ConsPlusNonformat"/>
        <w:jc w:val="both"/>
      </w:pPr>
      <w:r>
        <w:t>│┌──────┐                                                                 │</w:t>
      </w:r>
    </w:p>
    <w:p w:rsidR="00290BCA" w:rsidRDefault="00290BCA">
      <w:pPr>
        <w:pStyle w:val="ConsPlusNonformat"/>
        <w:jc w:val="both"/>
      </w:pPr>
      <w:r>
        <w:t>││</w:t>
      </w:r>
      <w:proofErr w:type="gramStart"/>
      <w:r>
        <w:t>1.7.2.│</w:t>
      </w:r>
      <w:proofErr w:type="gramEnd"/>
      <w:r>
        <w:t xml:space="preserve"> Степень регулирующего воздействия положений проекта акта:       │</w:t>
      </w:r>
    </w:p>
    <w:p w:rsidR="00290BCA" w:rsidRDefault="00290BCA">
      <w:pPr>
        <w:pStyle w:val="ConsPlusNonformat"/>
        <w:jc w:val="both"/>
      </w:pPr>
      <w:r>
        <w:lastRenderedPageBreak/>
        <w:t>│└──────┘ высокая/средняя/низкая                                          │</w:t>
      </w:r>
    </w:p>
    <w:p w:rsidR="00290BCA" w:rsidRDefault="00290BCA">
      <w:pPr>
        <w:pStyle w:val="ConsPlusNonformat"/>
        <w:jc w:val="both"/>
      </w:pPr>
      <w:r>
        <w:t>│┌──────┐                                                                 │</w:t>
      </w:r>
    </w:p>
    <w:p w:rsidR="00290BCA" w:rsidRDefault="00290BCA">
      <w:pPr>
        <w:pStyle w:val="ConsPlusNonformat"/>
        <w:jc w:val="both"/>
      </w:pPr>
      <w:r>
        <w:t>││</w:t>
      </w:r>
      <w:proofErr w:type="gramStart"/>
      <w:r>
        <w:t>1.7.3.│</w:t>
      </w:r>
      <w:proofErr w:type="gramEnd"/>
      <w:r>
        <w:t xml:space="preserve"> Срок, в течение которого разработчиком принимались              │</w:t>
      </w:r>
    </w:p>
    <w:p w:rsidR="00290BCA" w:rsidRDefault="00290BCA">
      <w:pPr>
        <w:pStyle w:val="ConsPlusNonformat"/>
        <w:jc w:val="both"/>
      </w:pPr>
      <w:r>
        <w:t>│└──────┘ предложения в связи с размещением уведомления о подготовке      │</w:t>
      </w:r>
    </w:p>
    <w:p w:rsidR="00290BCA" w:rsidRDefault="00290BCA">
      <w:pPr>
        <w:pStyle w:val="ConsPlusNonformat"/>
        <w:jc w:val="both"/>
      </w:pPr>
      <w:r>
        <w:t xml:space="preserve">│         проекта </w:t>
      </w:r>
      <w:proofErr w:type="gramStart"/>
      <w:r>
        <w:t xml:space="preserve">акта:   </w:t>
      </w:r>
      <w:proofErr w:type="gramEnd"/>
      <w:r>
        <w:t xml:space="preserve">                                                │</w:t>
      </w:r>
    </w:p>
    <w:p w:rsidR="00290BCA" w:rsidRDefault="00290BCA">
      <w:pPr>
        <w:pStyle w:val="ConsPlusNonformat"/>
        <w:jc w:val="both"/>
      </w:pPr>
      <w:r>
        <w:t>│         начало: "__" ___________ 201_ г.;                               │</w:t>
      </w:r>
    </w:p>
    <w:p w:rsidR="00290BCA" w:rsidRDefault="00290BCA">
      <w:pPr>
        <w:pStyle w:val="ConsPlusNonformat"/>
        <w:jc w:val="both"/>
      </w:pPr>
      <w:r>
        <w:t>│         окончание: "__" ___________ 201_ г.                             │</w:t>
      </w:r>
    </w:p>
    <w:p w:rsidR="00290BCA" w:rsidRDefault="00290BCA">
      <w:pPr>
        <w:pStyle w:val="ConsPlusNonformat"/>
        <w:jc w:val="both"/>
      </w:pPr>
      <w:r>
        <w:t>│┌──────┐                                                                 │</w:t>
      </w:r>
    </w:p>
    <w:p w:rsidR="00290BCA" w:rsidRDefault="00290BCA">
      <w:pPr>
        <w:pStyle w:val="ConsPlusNonformat"/>
        <w:jc w:val="both"/>
      </w:pPr>
      <w:r>
        <w:t>││</w:t>
      </w:r>
      <w:proofErr w:type="gramStart"/>
      <w:r>
        <w:t>1.7.4.│</w:t>
      </w:r>
      <w:proofErr w:type="gramEnd"/>
      <w:r>
        <w:t xml:space="preserve"> Сроки проведения публичных консультаций проекта акта:           │</w:t>
      </w:r>
    </w:p>
    <w:p w:rsidR="00290BCA" w:rsidRDefault="00290BCA">
      <w:pPr>
        <w:pStyle w:val="ConsPlusNonformat"/>
        <w:jc w:val="both"/>
      </w:pPr>
      <w:r>
        <w:t>│└──────┘ начало: "__" ___________ 201_ г.;                               │</w:t>
      </w:r>
    </w:p>
    <w:p w:rsidR="00290BCA" w:rsidRDefault="00290BCA">
      <w:pPr>
        <w:pStyle w:val="ConsPlusNonformat"/>
        <w:jc w:val="both"/>
      </w:pPr>
      <w:r>
        <w:t>│         окончание: "__" ___________ 201_ г.                             │</w:t>
      </w:r>
    </w:p>
    <w:p w:rsidR="00290BCA" w:rsidRDefault="00290BCA">
      <w:pPr>
        <w:pStyle w:val="ConsPlusNonformat"/>
        <w:jc w:val="both"/>
      </w:pPr>
      <w:r>
        <w:t>│┌──────┐                                                                 │</w:t>
      </w:r>
    </w:p>
    <w:p w:rsidR="00290BCA" w:rsidRDefault="00290BCA">
      <w:pPr>
        <w:pStyle w:val="ConsPlusNonformat"/>
        <w:jc w:val="both"/>
      </w:pPr>
      <w:r>
        <w:t>││</w:t>
      </w:r>
      <w:proofErr w:type="gramStart"/>
      <w:r>
        <w:t>1.7.5.│</w:t>
      </w:r>
      <w:proofErr w:type="gramEnd"/>
      <w:r>
        <w:t xml:space="preserve"> Исполнительный орган государственный власти                     │</w:t>
      </w:r>
    </w:p>
    <w:p w:rsidR="00290BCA" w:rsidRDefault="00290BCA">
      <w:pPr>
        <w:pStyle w:val="ConsPlusNonformat"/>
        <w:jc w:val="both"/>
      </w:pPr>
      <w:r>
        <w:t xml:space="preserve">│└──────┘ Свердловской области - разработчик проекта </w:t>
      </w:r>
      <w:proofErr w:type="gramStart"/>
      <w:r>
        <w:t xml:space="preserve">акта,   </w:t>
      </w:r>
      <w:proofErr w:type="gramEnd"/>
      <w:r>
        <w:t xml:space="preserve">             │</w:t>
      </w:r>
    </w:p>
    <w:p w:rsidR="00290BCA" w:rsidRDefault="00290BCA">
      <w:pPr>
        <w:pStyle w:val="ConsPlusNonformat"/>
        <w:jc w:val="both"/>
      </w:pPr>
      <w:r>
        <w:t xml:space="preserve">│         проводивший </w:t>
      </w:r>
      <w:proofErr w:type="gramStart"/>
      <w:r>
        <w:t xml:space="preserve">ОРВ:   </w:t>
      </w:r>
      <w:proofErr w:type="gramEnd"/>
      <w:r>
        <w:t xml:space="preserve">                                             │</w:t>
      </w:r>
    </w:p>
    <w:p w:rsidR="00290BCA" w:rsidRDefault="00290BCA">
      <w:pPr>
        <w:pStyle w:val="ConsPlusNonformat"/>
        <w:jc w:val="both"/>
      </w:pPr>
      <w:r>
        <w:t>│         _______________________________________________________________ │</w:t>
      </w:r>
    </w:p>
    <w:p w:rsidR="00290BCA" w:rsidRDefault="00290BCA">
      <w:pPr>
        <w:pStyle w:val="ConsPlusNonformat"/>
        <w:jc w:val="both"/>
      </w:pPr>
      <w:r>
        <w:t>│┌──────┐                                                                 │</w:t>
      </w:r>
    </w:p>
    <w:p w:rsidR="00290BCA" w:rsidRDefault="00290BCA">
      <w:pPr>
        <w:pStyle w:val="ConsPlusNonformat"/>
        <w:jc w:val="both"/>
      </w:pPr>
      <w:r>
        <w:t>││</w:t>
      </w:r>
      <w:proofErr w:type="gramStart"/>
      <w:r>
        <w:t>1.7.6.│</w:t>
      </w:r>
      <w:proofErr w:type="gramEnd"/>
      <w:r>
        <w:t xml:space="preserve"> Полный электронный адрес размещения заключения об оценке        │</w:t>
      </w:r>
    </w:p>
    <w:p w:rsidR="00290BCA" w:rsidRDefault="00290BCA">
      <w:pPr>
        <w:pStyle w:val="ConsPlusNonformat"/>
        <w:jc w:val="both"/>
      </w:pPr>
      <w:r>
        <w:t xml:space="preserve">│└──────┘ регулирующего воздействия проекта </w:t>
      </w:r>
      <w:proofErr w:type="gramStart"/>
      <w:r>
        <w:t xml:space="preserve">акта:   </w:t>
      </w:r>
      <w:proofErr w:type="gramEnd"/>
      <w:r>
        <w:t xml:space="preserve">                      │</w:t>
      </w:r>
    </w:p>
    <w:p w:rsidR="00290BCA" w:rsidRDefault="00290BCA">
      <w:pPr>
        <w:pStyle w:val="ConsPlusNonformat"/>
        <w:jc w:val="both"/>
      </w:pPr>
      <w:r>
        <w:t>│         _______________________________________________________________ │</w:t>
      </w:r>
    </w:p>
    <w:p w:rsidR="00290BCA" w:rsidRDefault="00290BCA">
      <w:pPr>
        <w:pStyle w:val="ConsPlusNonformat"/>
        <w:jc w:val="both"/>
      </w:pPr>
      <w:r>
        <w:t>│┌──────┐                                                                 │</w:t>
      </w:r>
    </w:p>
    <w:p w:rsidR="00290BCA" w:rsidRDefault="00290BCA">
      <w:pPr>
        <w:pStyle w:val="ConsPlusNonformat"/>
        <w:jc w:val="both"/>
      </w:pPr>
      <w:r>
        <w:t>││</w:t>
      </w:r>
      <w:proofErr w:type="gramStart"/>
      <w:r>
        <w:t>1.7.7.│</w:t>
      </w:r>
      <w:proofErr w:type="gramEnd"/>
      <w:r>
        <w:t xml:space="preserve"> Дата и реквизиты заключения об ОРВ проекта акта:                │</w:t>
      </w:r>
    </w:p>
    <w:p w:rsidR="00290BCA" w:rsidRDefault="00290BCA">
      <w:pPr>
        <w:pStyle w:val="ConsPlusNonformat"/>
        <w:jc w:val="both"/>
      </w:pPr>
      <w:r>
        <w:t>│└──────┘ _______________________________________________________________ │</w:t>
      </w:r>
    </w:p>
    <w:p w:rsidR="00290BCA" w:rsidRDefault="00290BCA">
      <w:pPr>
        <w:pStyle w:val="ConsPlusNonformat"/>
        <w:jc w:val="both"/>
      </w:pPr>
      <w:r>
        <w:t>│┌──────┐                                                                 │</w:t>
      </w:r>
    </w:p>
    <w:p w:rsidR="00290BCA" w:rsidRDefault="00290BCA">
      <w:pPr>
        <w:pStyle w:val="ConsPlusNonformat"/>
        <w:jc w:val="both"/>
      </w:pPr>
      <w:r>
        <w:t>││</w:t>
      </w:r>
      <w:proofErr w:type="gramStart"/>
      <w:r>
        <w:t>1.7.8.│</w:t>
      </w:r>
      <w:proofErr w:type="gramEnd"/>
      <w:r>
        <w:t xml:space="preserve"> Полный электронный адрес размещения экспертного заключения      │</w:t>
      </w:r>
    </w:p>
    <w:p w:rsidR="00290BCA" w:rsidRDefault="00290BCA">
      <w:pPr>
        <w:pStyle w:val="ConsPlusNonformat"/>
        <w:jc w:val="both"/>
      </w:pPr>
      <w:r>
        <w:t xml:space="preserve">│└──────┘ об оценке регулирующего воздействия проекта </w:t>
      </w:r>
      <w:proofErr w:type="gramStart"/>
      <w:r>
        <w:t xml:space="preserve">акта:   </w:t>
      </w:r>
      <w:proofErr w:type="gramEnd"/>
      <w:r>
        <w:t xml:space="preserve">            │</w:t>
      </w:r>
    </w:p>
    <w:p w:rsidR="00290BCA" w:rsidRDefault="00290BCA">
      <w:pPr>
        <w:pStyle w:val="ConsPlusNonformat"/>
        <w:jc w:val="both"/>
      </w:pPr>
      <w:r>
        <w:t>│         _______________________________________________________________ │</w:t>
      </w:r>
    </w:p>
    <w:p w:rsidR="00290BCA" w:rsidRDefault="00290BCA">
      <w:pPr>
        <w:pStyle w:val="ConsPlusNonformat"/>
        <w:jc w:val="both"/>
      </w:pPr>
      <w:r>
        <w:t>│                                                                         │</w:t>
      </w:r>
    </w:p>
    <w:p w:rsidR="00290BCA" w:rsidRDefault="00290BCA">
      <w:pPr>
        <w:pStyle w:val="ConsPlusNonformat"/>
        <w:jc w:val="both"/>
      </w:pPr>
      <w:r>
        <w:t xml:space="preserve">│* Для актов, по которым не проводилась ОРВ проектов </w:t>
      </w:r>
      <w:proofErr w:type="gramStart"/>
      <w:r>
        <w:t xml:space="preserve">актов,   </w:t>
      </w:r>
      <w:proofErr w:type="gramEnd"/>
      <w:r>
        <w:t xml:space="preserve">            │</w:t>
      </w:r>
    </w:p>
    <w:p w:rsidR="00290BCA" w:rsidRDefault="00290BCA">
      <w:pPr>
        <w:pStyle w:val="ConsPlusNonformat"/>
        <w:jc w:val="both"/>
      </w:pPr>
      <w:r>
        <w:t>│данный раздел не заполняется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1.8.│</w:t>
      </w:r>
      <w:proofErr w:type="gramEnd"/>
      <w:r>
        <w:t xml:space="preserve"> Контактная информация исполнителя:                                │</w:t>
      </w:r>
    </w:p>
    <w:p w:rsidR="00290BCA" w:rsidRDefault="00290BCA">
      <w:pPr>
        <w:pStyle w:val="ConsPlusNonformat"/>
        <w:jc w:val="both"/>
      </w:pPr>
      <w:r>
        <w:t>│└────┘                                                                   │</w:t>
      </w:r>
    </w:p>
    <w:p w:rsidR="00290BCA" w:rsidRDefault="00290BCA">
      <w:pPr>
        <w:pStyle w:val="ConsPlusNonformat"/>
        <w:jc w:val="both"/>
      </w:pPr>
      <w:r>
        <w:t>│┌──────┐                                                                 │</w:t>
      </w:r>
    </w:p>
    <w:p w:rsidR="00290BCA" w:rsidRDefault="00290BCA">
      <w:pPr>
        <w:pStyle w:val="ConsPlusNonformat"/>
        <w:jc w:val="both"/>
      </w:pPr>
      <w:r>
        <w:t>││1.8.1.│ Ф.И.О.: _______________________________________________________ │</w:t>
      </w:r>
    </w:p>
    <w:p w:rsidR="00290BCA" w:rsidRDefault="00290BCA">
      <w:pPr>
        <w:pStyle w:val="ConsPlusNonformat"/>
        <w:jc w:val="both"/>
      </w:pPr>
      <w:r>
        <w:t>│└──────┘                                                                 │</w:t>
      </w:r>
    </w:p>
    <w:p w:rsidR="00290BCA" w:rsidRDefault="00290BCA">
      <w:pPr>
        <w:pStyle w:val="ConsPlusNonformat"/>
        <w:jc w:val="both"/>
      </w:pPr>
      <w:r>
        <w:t>│┌──────┐                                                                 │</w:t>
      </w:r>
    </w:p>
    <w:p w:rsidR="00290BCA" w:rsidRDefault="00290BCA">
      <w:pPr>
        <w:pStyle w:val="ConsPlusNonformat"/>
        <w:jc w:val="both"/>
      </w:pPr>
      <w:r>
        <w:t>││</w:t>
      </w:r>
      <w:proofErr w:type="gramStart"/>
      <w:r>
        <w:t>1.8.2.│</w:t>
      </w:r>
      <w:proofErr w:type="gramEnd"/>
      <w:r>
        <w:t xml:space="preserve"> Должность: ____________________________________________________ │</w:t>
      </w:r>
    </w:p>
    <w:p w:rsidR="00290BCA" w:rsidRDefault="00290BCA">
      <w:pPr>
        <w:pStyle w:val="ConsPlusNonformat"/>
        <w:jc w:val="both"/>
      </w:pPr>
      <w:r>
        <w:t>│└──────┘                                                                 │</w:t>
      </w:r>
    </w:p>
    <w:p w:rsidR="00290BCA" w:rsidRDefault="00290BCA">
      <w:pPr>
        <w:pStyle w:val="ConsPlusNonformat"/>
        <w:jc w:val="both"/>
      </w:pPr>
      <w:r>
        <w:t>│┌──────┐                                                                 │</w:t>
      </w:r>
    </w:p>
    <w:p w:rsidR="00290BCA" w:rsidRDefault="00290BCA">
      <w:pPr>
        <w:pStyle w:val="ConsPlusNonformat"/>
        <w:jc w:val="both"/>
      </w:pPr>
      <w:r>
        <w:t>││1.8.3.│ Тел.: _________________________________________________________ │</w:t>
      </w:r>
    </w:p>
    <w:p w:rsidR="00290BCA" w:rsidRDefault="00290BCA">
      <w:pPr>
        <w:pStyle w:val="ConsPlusNonformat"/>
        <w:jc w:val="both"/>
      </w:pPr>
      <w:r>
        <w:t>│└──────┘                                                                 │</w:t>
      </w:r>
    </w:p>
    <w:p w:rsidR="00290BCA" w:rsidRDefault="00290BCA">
      <w:pPr>
        <w:pStyle w:val="ConsPlusNonformat"/>
        <w:jc w:val="both"/>
      </w:pPr>
      <w:r>
        <w:t>│┌──────┐                                                                 │</w:t>
      </w:r>
    </w:p>
    <w:p w:rsidR="00290BCA" w:rsidRDefault="00290BCA">
      <w:pPr>
        <w:pStyle w:val="ConsPlusNonformat"/>
        <w:jc w:val="both"/>
      </w:pPr>
      <w:r>
        <w:t>││</w:t>
      </w:r>
      <w:proofErr w:type="gramStart"/>
      <w:r>
        <w:t>1.8.4.│</w:t>
      </w:r>
      <w:proofErr w:type="gramEnd"/>
      <w:r>
        <w:t xml:space="preserve"> Адрес электронной почты: ______________________________________ │</w:t>
      </w:r>
    </w:p>
    <w:p w:rsidR="00290BCA" w:rsidRDefault="00290BCA">
      <w:pPr>
        <w:pStyle w:val="ConsPlusNonformat"/>
        <w:jc w:val="both"/>
      </w:pPr>
      <w:r>
        <w:t>│└──────┘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3" w:name="P138"/>
      <w:bookmarkEnd w:id="3"/>
      <w:r>
        <w:t>2. ОСНОВНЫЕ ГРУППЫ СУБЪЕКТОВ ПРЕДПРИНИМАТЕЛЬСКОЙ,</w:t>
      </w:r>
    </w:p>
    <w:p w:rsidR="00290BCA" w:rsidRDefault="00290BCA">
      <w:pPr>
        <w:pStyle w:val="ConsPlusNormal"/>
        <w:jc w:val="center"/>
      </w:pPr>
      <w:r>
        <w:t>ИНВЕСТИЦИОННОЙ ДЕЯТЕЛЬНОСТИ, ИНЫЕ ЗАИНТЕРЕСОВАННЫЕ ЛИЦА,</w:t>
      </w:r>
    </w:p>
    <w:p w:rsidR="00290BCA" w:rsidRDefault="00290BCA">
      <w:pPr>
        <w:pStyle w:val="ConsPlusNormal"/>
        <w:jc w:val="center"/>
      </w:pPr>
      <w:r>
        <w:t>ВКЛЮЧАЯ ОРГАНЫ ГОСУДАРСТВЕННОЙ ВЛАСТИ, ИНТЕРЕСЫ</w:t>
      </w:r>
    </w:p>
    <w:p w:rsidR="00290BCA" w:rsidRDefault="00290BCA">
      <w:pPr>
        <w:pStyle w:val="ConsPlusNormal"/>
        <w:jc w:val="center"/>
      </w:pPr>
      <w:r>
        <w:t>КОТОРЫХ ЗАТРАГИВАЮТСЯ РЕГУЛИРОВАНИЕМ, УСТАНОВЛЕННЫМ</w:t>
      </w:r>
    </w:p>
    <w:p w:rsidR="00290BCA" w:rsidRDefault="00290BCA">
      <w:pPr>
        <w:pStyle w:val="ConsPlusNormal"/>
        <w:jc w:val="center"/>
      </w:pPr>
      <w:r>
        <w:t>НОРМАТИВНЫМ ПРАВОВЫМ АКТОМ</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Группа участников │┌────┐ Данные           │┌────┐ Данные         │</w:t>
      </w:r>
    </w:p>
    <w:p w:rsidR="00290BCA" w:rsidRDefault="00290BCA">
      <w:pPr>
        <w:pStyle w:val="ConsPlusNonformat"/>
        <w:jc w:val="both"/>
      </w:pPr>
      <w:r>
        <w:t>││</w:t>
      </w:r>
      <w:proofErr w:type="gramStart"/>
      <w:r>
        <w:t>2.1.│</w:t>
      </w:r>
      <w:proofErr w:type="gramEnd"/>
      <w:r>
        <w:t xml:space="preserve">  отношений        ││2.2.│ о количестве     ││2.3.│ об изменениях  │</w:t>
      </w:r>
    </w:p>
    <w:p w:rsidR="00290BCA" w:rsidRDefault="00290BCA">
      <w:pPr>
        <w:pStyle w:val="ConsPlusNonformat"/>
        <w:jc w:val="both"/>
      </w:pPr>
      <w:r>
        <w:t>│└────┘                   │└────┘ участников       │└────┘ количества     │</w:t>
      </w:r>
    </w:p>
    <w:p w:rsidR="00290BCA" w:rsidRDefault="00290BCA">
      <w:pPr>
        <w:pStyle w:val="ConsPlusNonformat"/>
        <w:jc w:val="both"/>
      </w:pPr>
      <w:r>
        <w:t xml:space="preserve">│                         │отношений в настоящее   │участников </w:t>
      </w:r>
      <w:proofErr w:type="gramStart"/>
      <w:r>
        <w:t>отношений  │</w:t>
      </w:r>
      <w:proofErr w:type="gramEnd"/>
    </w:p>
    <w:p w:rsidR="00290BCA" w:rsidRDefault="00290BCA">
      <w:pPr>
        <w:pStyle w:val="ConsPlusNonformat"/>
        <w:jc w:val="both"/>
      </w:pPr>
      <w:r>
        <w:t>│                         │время                   │в течение срока       │</w:t>
      </w:r>
    </w:p>
    <w:p w:rsidR="00290BCA" w:rsidRDefault="00290BCA">
      <w:pPr>
        <w:pStyle w:val="ConsPlusNonformat"/>
        <w:jc w:val="both"/>
      </w:pPr>
      <w:r>
        <w:t>│                         │                        │действия нормативного │</w:t>
      </w:r>
    </w:p>
    <w:p w:rsidR="00290BCA" w:rsidRDefault="00290BCA">
      <w:pPr>
        <w:pStyle w:val="ConsPlusNonformat"/>
        <w:jc w:val="both"/>
      </w:pPr>
      <w:r>
        <w:t>│                         │                        │правового акта        │</w:t>
      </w:r>
    </w:p>
    <w:p w:rsidR="00290BCA" w:rsidRDefault="00290BCA">
      <w:pPr>
        <w:pStyle w:val="ConsPlusNonformat"/>
        <w:jc w:val="both"/>
      </w:pPr>
      <w:r>
        <w:t>├─────────────────────────┴────────────────────────┴──────────────────────┤</w:t>
      </w:r>
    </w:p>
    <w:p w:rsidR="00290BCA" w:rsidRDefault="00290BCA">
      <w:pPr>
        <w:pStyle w:val="ConsPlusNonformat"/>
        <w:jc w:val="both"/>
      </w:pPr>
      <w:r>
        <w:lastRenderedPageBreak/>
        <w:t>│┌────┐                                                                   │</w:t>
      </w:r>
    </w:p>
    <w:p w:rsidR="00290BCA" w:rsidRDefault="00290BCA">
      <w:pPr>
        <w:pStyle w:val="ConsPlusNonformat"/>
        <w:jc w:val="both"/>
      </w:pPr>
      <w:r>
        <w:t>││</w:t>
      </w:r>
      <w:proofErr w:type="gramStart"/>
      <w:r>
        <w:t>2.4.│</w:t>
      </w:r>
      <w:proofErr w:type="gramEnd"/>
      <w:r>
        <w:t xml:space="preserve"> Источники данных: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4" w:name="P159"/>
      <w:bookmarkEnd w:id="4"/>
      <w:r>
        <w:t>3. ОЦЕНКА СТЕПЕНИ РЕШЕНИЯ ПРОБЛЕМЫ И ПРЕОДОЛЕНИЯ СВЯЗАННЫХ</w:t>
      </w:r>
    </w:p>
    <w:p w:rsidR="00290BCA" w:rsidRDefault="00290BCA">
      <w:pPr>
        <w:pStyle w:val="ConsPlusNormal"/>
        <w:jc w:val="center"/>
      </w:pPr>
      <w:r>
        <w:t>С НЕЙ НЕГАТИВНЫХ ЭФФЕКТОВ ЗА СЧЕТ РЕГУЛИРОВАНИЯ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3.1.│</w:t>
      </w:r>
      <w:proofErr w:type="gramEnd"/>
      <w:r>
        <w:t xml:space="preserve"> Описание проблемы, на решение которой направлено регулирование,   │</w:t>
      </w:r>
    </w:p>
    <w:p w:rsidR="00290BCA" w:rsidRDefault="00290BCA">
      <w:pPr>
        <w:pStyle w:val="ConsPlusNonformat"/>
        <w:jc w:val="both"/>
      </w:pPr>
      <w:r>
        <w:t>│└────┘ установленное нормативным правовым актом, и связанных             │</w:t>
      </w:r>
    </w:p>
    <w:p w:rsidR="00290BCA" w:rsidRDefault="00290BCA">
      <w:pPr>
        <w:pStyle w:val="ConsPlusNonformat"/>
        <w:jc w:val="both"/>
      </w:pPr>
      <w:r>
        <w:t xml:space="preserve">│       с ней негативных </w:t>
      </w:r>
      <w:proofErr w:type="gramStart"/>
      <w:r>
        <w:t xml:space="preserve">эффектов: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3.2.│</w:t>
      </w:r>
      <w:proofErr w:type="gramEnd"/>
      <w:r>
        <w:t xml:space="preserve"> Оценка степени решения проблемы и негативных эффектов, связанных  │</w:t>
      </w:r>
    </w:p>
    <w:p w:rsidR="00290BCA" w:rsidRDefault="00290BCA">
      <w:pPr>
        <w:pStyle w:val="ConsPlusNonformat"/>
        <w:jc w:val="both"/>
      </w:pPr>
      <w:r>
        <w:t xml:space="preserve">│└────┘ с </w:t>
      </w:r>
      <w:proofErr w:type="gramStart"/>
      <w:r>
        <w:t xml:space="preserve">проблемой: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3.3.│</w:t>
      </w:r>
      <w:proofErr w:type="gramEnd"/>
      <w:r>
        <w:t xml:space="preserve"> Обоснование взаимосвязи решения проблемы и преодоления эффектов   │</w:t>
      </w:r>
    </w:p>
    <w:p w:rsidR="00290BCA" w:rsidRDefault="00290BCA">
      <w:pPr>
        <w:pStyle w:val="ConsPlusNonformat"/>
        <w:jc w:val="both"/>
      </w:pPr>
      <w:r>
        <w:t xml:space="preserve">│└────┘ с регулированием, установленным нормативным правовым </w:t>
      </w:r>
      <w:proofErr w:type="gramStart"/>
      <w:r>
        <w:t xml:space="preserve">актом:   </w:t>
      </w:r>
      <w:proofErr w:type="gramEnd"/>
      <w:r>
        <w:t xml:space="preserve">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3.4.│</w:t>
      </w:r>
      <w:proofErr w:type="gramEnd"/>
      <w:r>
        <w:t xml:space="preserve"> Источники данных:                                                 │</w:t>
      </w:r>
    </w:p>
    <w:p w:rsidR="00290BCA" w:rsidRDefault="00290BCA">
      <w:pPr>
        <w:pStyle w:val="ConsPlusNonformat"/>
        <w:jc w:val="both"/>
      </w:pPr>
      <w:r>
        <w:t>│└────┘ __________________________________________________________________│</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5" w:name="P188"/>
      <w:bookmarkEnd w:id="5"/>
      <w:r>
        <w:t>4. ОЦЕНКА БЮДЖЕТНЫХ РАСХОДОВ И ДОХОДОВ ОТ РЕАЛИЗАЦИИ</w:t>
      </w:r>
    </w:p>
    <w:p w:rsidR="00290BCA" w:rsidRDefault="00290BCA">
      <w:pPr>
        <w:pStyle w:val="ConsPlusNormal"/>
        <w:jc w:val="center"/>
      </w:pPr>
      <w:r>
        <w:t>ПРЕДУСМОТРЕННЫХ НОРМАТИВНЫМ ПРАВОВЫМ АКТОМ ФУНКЦИЙ,</w:t>
      </w:r>
    </w:p>
    <w:p w:rsidR="00290BCA" w:rsidRDefault="00290BCA">
      <w:pPr>
        <w:pStyle w:val="ConsPlusNormal"/>
        <w:jc w:val="center"/>
      </w:pPr>
      <w:r>
        <w:t>ПОЛНОМОЧИЙ, ОБЯЗАННОСТЕЙ И ПРАВ ИСПОЛНИТЕЛЬНЫХ ОРГАНОВ</w:t>
      </w:r>
    </w:p>
    <w:p w:rsidR="00290BCA" w:rsidRDefault="00290BCA">
      <w:pPr>
        <w:pStyle w:val="ConsPlusNormal"/>
        <w:jc w:val="center"/>
      </w:pPr>
      <w:r>
        <w:t>ГОСУДАРСТВЕННОЙ ВЛАСТИ СВЕРДЛОВСКОЙ ОБЛАСТИ И</w:t>
      </w:r>
    </w:p>
    <w:p w:rsidR="00290BCA" w:rsidRDefault="00290BCA">
      <w:pPr>
        <w:pStyle w:val="ConsPlusNormal"/>
        <w:jc w:val="center"/>
      </w:pPr>
      <w:r>
        <w:t>ОРГАНОВ МЕСТНОГО САМОУПРАВЛЕНИЯ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         │         ┌────┐          │</w:t>
      </w:r>
    </w:p>
    <w:p w:rsidR="00290BCA" w:rsidRDefault="00290BCA">
      <w:pPr>
        <w:pStyle w:val="ConsPlusNonformat"/>
        <w:jc w:val="both"/>
      </w:pPr>
      <w:r>
        <w:t>│       │4.1.│         │         │4.2.│         │         │4.3.│          │</w:t>
      </w:r>
    </w:p>
    <w:p w:rsidR="00290BCA" w:rsidRDefault="00290BCA">
      <w:pPr>
        <w:pStyle w:val="ConsPlusNonformat"/>
        <w:jc w:val="both"/>
      </w:pPr>
      <w:r>
        <w:t>│       └────┘         │         └────┘         │         └────┘          │</w:t>
      </w:r>
    </w:p>
    <w:p w:rsidR="00290BCA" w:rsidRDefault="00290BCA">
      <w:pPr>
        <w:pStyle w:val="ConsPlusNonformat"/>
        <w:jc w:val="both"/>
      </w:pPr>
      <w:r>
        <w:t xml:space="preserve">│ Реализация </w:t>
      </w:r>
      <w:proofErr w:type="gramStart"/>
      <w:r>
        <w:t>функций,  │</w:t>
      </w:r>
      <w:proofErr w:type="gramEnd"/>
      <w:r>
        <w:t xml:space="preserve"> Качественное описание  │ Количественная оценка   │</w:t>
      </w:r>
    </w:p>
    <w:p w:rsidR="00290BCA" w:rsidRDefault="00290BCA">
      <w:pPr>
        <w:pStyle w:val="ConsPlusNonformat"/>
        <w:jc w:val="both"/>
      </w:pPr>
      <w:r>
        <w:t xml:space="preserve">│ </w:t>
      </w:r>
      <w:proofErr w:type="gramStart"/>
      <w:r>
        <w:t xml:space="preserve">полномочий,   </w:t>
      </w:r>
      <w:proofErr w:type="gramEnd"/>
      <w:r>
        <w:t xml:space="preserve">       │ расходов и поступлений │ расходов и поступлений  │</w:t>
      </w:r>
    </w:p>
    <w:p w:rsidR="00290BCA" w:rsidRDefault="00290BCA">
      <w:pPr>
        <w:pStyle w:val="ConsPlusNonformat"/>
        <w:jc w:val="both"/>
      </w:pPr>
      <w:r>
        <w:t xml:space="preserve">│ обязанностей и </w:t>
      </w:r>
      <w:proofErr w:type="gramStart"/>
      <w:r>
        <w:t>прав  │</w:t>
      </w:r>
      <w:proofErr w:type="gramEnd"/>
      <w:r>
        <w:t xml:space="preserve"> консолидированного     │                         │</w:t>
      </w:r>
    </w:p>
    <w:p w:rsidR="00290BCA" w:rsidRDefault="00290BCA">
      <w:pPr>
        <w:pStyle w:val="ConsPlusNonformat"/>
        <w:jc w:val="both"/>
      </w:pPr>
      <w:r>
        <w:t>│                      │ бюджета                │                         │</w:t>
      </w:r>
    </w:p>
    <w:p w:rsidR="00290BCA" w:rsidRDefault="00290BCA">
      <w:pPr>
        <w:pStyle w:val="ConsPlusNonformat"/>
        <w:jc w:val="both"/>
      </w:pPr>
      <w:r>
        <w:t>│                      │ Свердловской области   │                         │</w:t>
      </w:r>
    </w:p>
    <w:p w:rsidR="00290BCA" w:rsidRDefault="00290BCA">
      <w:pPr>
        <w:pStyle w:val="ConsPlusNonformat"/>
        <w:jc w:val="both"/>
      </w:pPr>
      <w:r>
        <w:t>├──────────────────────┴────────────────────────┴─────────────────────────┤</w:t>
      </w:r>
    </w:p>
    <w:p w:rsidR="00290BCA" w:rsidRDefault="00290BCA">
      <w:pPr>
        <w:pStyle w:val="ConsPlusNonformat"/>
        <w:jc w:val="both"/>
      </w:pPr>
      <w:r>
        <w:t>│        Наименование исполнительного органа государственный власти       │</w:t>
      </w:r>
    </w:p>
    <w:p w:rsidR="00290BCA" w:rsidRDefault="00290BCA">
      <w:pPr>
        <w:pStyle w:val="ConsPlusNonformat"/>
        <w:jc w:val="both"/>
      </w:pPr>
      <w:r>
        <w:t>│Свердловской области, осуществляющего функцию (предоставляющего услугу): │</w:t>
      </w:r>
    </w:p>
    <w:p w:rsidR="00290BCA" w:rsidRDefault="00290BCA">
      <w:pPr>
        <w:pStyle w:val="ConsPlusNonformat"/>
        <w:jc w:val="both"/>
      </w:pPr>
      <w:r>
        <w:t>│________________________________________________________________________ │</w:t>
      </w:r>
    </w:p>
    <w:p w:rsidR="00290BCA" w:rsidRDefault="00290BCA">
      <w:pPr>
        <w:pStyle w:val="ConsPlusNonformat"/>
        <w:jc w:val="both"/>
      </w:pPr>
      <w:r>
        <w:t>├──────────────────────┬────────────────────────┬─────────────────────────┤</w:t>
      </w:r>
    </w:p>
    <w:p w:rsidR="00290BCA" w:rsidRDefault="00290BCA">
      <w:pPr>
        <w:pStyle w:val="ConsPlusNonformat"/>
        <w:jc w:val="both"/>
      </w:pPr>
      <w:r>
        <w:t>│┌──────┐              │┌──────┐                │                         │</w:t>
      </w:r>
    </w:p>
    <w:p w:rsidR="00290BCA" w:rsidRDefault="00290BCA">
      <w:pPr>
        <w:pStyle w:val="ConsPlusNonformat"/>
        <w:jc w:val="both"/>
      </w:pPr>
      <w:r>
        <w:t>││</w:t>
      </w:r>
      <w:proofErr w:type="gramStart"/>
      <w:r>
        <w:t>4.3.1.│</w:t>
      </w:r>
      <w:proofErr w:type="gramEnd"/>
      <w:r>
        <w:t xml:space="preserve">              ││4.3.2.│ Расходы в год: │                         │</w:t>
      </w:r>
    </w:p>
    <w:p w:rsidR="00290BCA" w:rsidRDefault="00290BCA">
      <w:pPr>
        <w:pStyle w:val="ConsPlusNonformat"/>
        <w:jc w:val="both"/>
      </w:pPr>
      <w:r>
        <w:t>│└──────┘              │└──────┘                │                         │</w:t>
      </w:r>
    </w:p>
    <w:p w:rsidR="00290BCA" w:rsidRDefault="00290BCA">
      <w:pPr>
        <w:pStyle w:val="ConsPlusNonformat"/>
        <w:jc w:val="both"/>
      </w:pPr>
      <w:proofErr w:type="gramStart"/>
      <w:r>
        <w:t>│(</w:t>
      </w:r>
      <w:proofErr w:type="gramEnd"/>
      <w:r>
        <w:t>Функция N)           │Вид расходов N: _______ │                         │</w:t>
      </w:r>
    </w:p>
    <w:p w:rsidR="00290BCA" w:rsidRDefault="00290BCA">
      <w:pPr>
        <w:pStyle w:val="ConsPlusNonformat"/>
        <w:jc w:val="both"/>
      </w:pPr>
      <w:r>
        <w:t>│                      ├────────────────────────┼─────────────────────────┤</w:t>
      </w:r>
    </w:p>
    <w:p w:rsidR="00290BCA" w:rsidRDefault="00290BCA">
      <w:pPr>
        <w:pStyle w:val="ConsPlusNonformat"/>
        <w:jc w:val="both"/>
      </w:pPr>
      <w:r>
        <w:t>│                      │┌──────┐                │                         │</w:t>
      </w:r>
    </w:p>
    <w:p w:rsidR="00290BCA" w:rsidRDefault="00290BCA">
      <w:pPr>
        <w:pStyle w:val="ConsPlusNonformat"/>
        <w:jc w:val="both"/>
      </w:pPr>
      <w:r>
        <w:t>│                      ││</w:t>
      </w:r>
      <w:proofErr w:type="gramStart"/>
      <w:r>
        <w:t>4.3.3.│</w:t>
      </w:r>
      <w:proofErr w:type="gramEnd"/>
      <w:r>
        <w:t xml:space="preserve"> Поступления    │                         │</w:t>
      </w:r>
    </w:p>
    <w:p w:rsidR="00290BCA" w:rsidRDefault="00290BCA">
      <w:pPr>
        <w:pStyle w:val="ConsPlusNonformat"/>
        <w:jc w:val="both"/>
      </w:pPr>
      <w:r>
        <w:lastRenderedPageBreak/>
        <w:t xml:space="preserve">│                      │└──────┘ в </w:t>
      </w:r>
      <w:proofErr w:type="gramStart"/>
      <w:r>
        <w:t xml:space="preserve">год:   </w:t>
      </w:r>
      <w:proofErr w:type="gramEnd"/>
      <w:r>
        <w:t xml:space="preserve">      │                         │</w:t>
      </w:r>
    </w:p>
    <w:p w:rsidR="00290BCA" w:rsidRDefault="00290BCA">
      <w:pPr>
        <w:pStyle w:val="ConsPlusNonformat"/>
        <w:jc w:val="both"/>
      </w:pPr>
      <w:r>
        <w:t>│                      │Вид поступления N: ____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4.4.│</w:t>
      </w:r>
      <w:proofErr w:type="gramEnd"/>
      <w:r>
        <w:t xml:space="preserve"> Итого расходы по (функции N) в год:     │                         │</w:t>
      </w:r>
    </w:p>
    <w:p w:rsidR="00290BCA" w:rsidRDefault="00290BCA">
      <w:pPr>
        <w:pStyle w:val="ConsPlusNonformat"/>
        <w:jc w:val="both"/>
      </w:pPr>
      <w:r>
        <w:t>│└────┘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4.5.│</w:t>
      </w:r>
      <w:proofErr w:type="gramEnd"/>
      <w:r>
        <w:t xml:space="preserve"> Итого поступления по (функции N) в год: │                         │</w:t>
      </w:r>
    </w:p>
    <w:p w:rsidR="00290BCA" w:rsidRDefault="00290BCA">
      <w:pPr>
        <w:pStyle w:val="ConsPlusNonformat"/>
        <w:jc w:val="both"/>
      </w:pPr>
      <w:r>
        <w:t>│└────┘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4.6.│</w:t>
      </w:r>
      <w:proofErr w:type="gramEnd"/>
      <w:r>
        <w:t xml:space="preserve"> Итого расходы в год,                    │                         │</w:t>
      </w:r>
    </w:p>
    <w:p w:rsidR="00290BCA" w:rsidRDefault="00290BCA">
      <w:pPr>
        <w:pStyle w:val="ConsPlusNonformat"/>
        <w:jc w:val="both"/>
      </w:pPr>
      <w:r>
        <w:t xml:space="preserve">│└────┘ в </w:t>
      </w:r>
      <w:proofErr w:type="spellStart"/>
      <w:r>
        <w:t>т.ч</w:t>
      </w:r>
      <w:proofErr w:type="spellEnd"/>
      <w:r>
        <w:t xml:space="preserve">. по уровням бюджетной </w:t>
      </w:r>
      <w:proofErr w:type="gramStart"/>
      <w:r>
        <w:t xml:space="preserve">системы:   </w:t>
      </w:r>
      <w:proofErr w:type="gramEnd"/>
      <w:r>
        <w:t xml:space="preserve"> │                         │</w:t>
      </w:r>
    </w:p>
    <w:p w:rsidR="00290BCA" w:rsidRDefault="00290BCA">
      <w:pPr>
        <w:pStyle w:val="ConsPlusNonformat"/>
        <w:jc w:val="both"/>
      </w:pPr>
      <w:r>
        <w:t>├───────────────────────────────────────────────┤                         │</w:t>
      </w:r>
    </w:p>
    <w:p w:rsidR="00290BCA" w:rsidRDefault="00290BCA">
      <w:pPr>
        <w:pStyle w:val="ConsPlusNonformat"/>
        <w:jc w:val="both"/>
      </w:pPr>
      <w:r>
        <w:t>│                          - федеральный бюджет │                         │</w:t>
      </w:r>
    </w:p>
    <w:p w:rsidR="00290BCA" w:rsidRDefault="00290BCA">
      <w:pPr>
        <w:pStyle w:val="ConsPlusNonformat"/>
        <w:jc w:val="both"/>
      </w:pPr>
      <w:r>
        <w:t>├───────────────────────────────────────────────┼─────────────────────────┤</w:t>
      </w:r>
    </w:p>
    <w:p w:rsidR="00290BCA" w:rsidRDefault="00290BCA">
      <w:pPr>
        <w:pStyle w:val="ConsPlusNonformat"/>
        <w:jc w:val="both"/>
      </w:pPr>
      <w:r>
        <w:t>│                          - региональный бюджет│                         │</w:t>
      </w:r>
    </w:p>
    <w:p w:rsidR="00290BCA" w:rsidRDefault="00290BCA">
      <w:pPr>
        <w:pStyle w:val="ConsPlusNonformat"/>
        <w:jc w:val="both"/>
      </w:pPr>
      <w:r>
        <w:t>├───────────────────────────────────────────────┼─────────────────────────┤</w:t>
      </w:r>
    </w:p>
    <w:p w:rsidR="00290BCA" w:rsidRDefault="00290BCA">
      <w:pPr>
        <w:pStyle w:val="ConsPlusNonformat"/>
        <w:jc w:val="both"/>
      </w:pPr>
      <w:r>
        <w:t>│                          - местный бюджет     │                         │</w:t>
      </w:r>
    </w:p>
    <w:p w:rsidR="00290BCA" w:rsidRDefault="00290BCA">
      <w:pPr>
        <w:pStyle w:val="ConsPlusNonformat"/>
        <w:jc w:val="both"/>
      </w:pPr>
      <w:r>
        <w:t>├───────────────────────────────────────────────┼─────────────────────────┤</w:t>
      </w:r>
    </w:p>
    <w:p w:rsidR="00290BCA" w:rsidRDefault="00290BCA">
      <w:pPr>
        <w:pStyle w:val="ConsPlusNonformat"/>
        <w:jc w:val="both"/>
      </w:pPr>
      <w:r>
        <w:t>│                          - внебюджетные фонды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4.7.│</w:t>
      </w:r>
      <w:proofErr w:type="gramEnd"/>
      <w:r>
        <w:t xml:space="preserve"> Итого поступления в год,                │                         │</w:t>
      </w:r>
    </w:p>
    <w:p w:rsidR="00290BCA" w:rsidRDefault="00290BCA">
      <w:pPr>
        <w:pStyle w:val="ConsPlusNonformat"/>
        <w:jc w:val="both"/>
      </w:pPr>
      <w:r>
        <w:t xml:space="preserve">│└────┘ в </w:t>
      </w:r>
      <w:proofErr w:type="spellStart"/>
      <w:r>
        <w:t>т.ч</w:t>
      </w:r>
      <w:proofErr w:type="spellEnd"/>
      <w:r>
        <w:t xml:space="preserve">. по уровням бюджетной </w:t>
      </w:r>
      <w:proofErr w:type="gramStart"/>
      <w:r>
        <w:t xml:space="preserve">системы:   </w:t>
      </w:r>
      <w:proofErr w:type="gramEnd"/>
      <w:r>
        <w:t xml:space="preserve"> │                         │</w:t>
      </w:r>
    </w:p>
    <w:p w:rsidR="00290BCA" w:rsidRDefault="00290BCA">
      <w:pPr>
        <w:pStyle w:val="ConsPlusNonformat"/>
        <w:jc w:val="both"/>
      </w:pPr>
      <w:r>
        <w:t>├───────────────────────────────────────────────┤                         │</w:t>
      </w:r>
    </w:p>
    <w:p w:rsidR="00290BCA" w:rsidRDefault="00290BCA">
      <w:pPr>
        <w:pStyle w:val="ConsPlusNonformat"/>
        <w:jc w:val="both"/>
      </w:pPr>
      <w:r>
        <w:t>│                          - федеральный бюджет │                         │</w:t>
      </w:r>
    </w:p>
    <w:p w:rsidR="00290BCA" w:rsidRDefault="00290BCA">
      <w:pPr>
        <w:pStyle w:val="ConsPlusNonformat"/>
        <w:jc w:val="both"/>
      </w:pPr>
      <w:r>
        <w:t>├───────────────────────────────────────────────┼─────────────────────────┤</w:t>
      </w:r>
    </w:p>
    <w:p w:rsidR="00290BCA" w:rsidRDefault="00290BCA">
      <w:pPr>
        <w:pStyle w:val="ConsPlusNonformat"/>
        <w:jc w:val="both"/>
      </w:pPr>
      <w:r>
        <w:t>│                          - региональный бюджет│                         │</w:t>
      </w:r>
    </w:p>
    <w:p w:rsidR="00290BCA" w:rsidRDefault="00290BCA">
      <w:pPr>
        <w:pStyle w:val="ConsPlusNonformat"/>
        <w:jc w:val="both"/>
      </w:pPr>
      <w:r>
        <w:t>├───────────────────────────────────────────────┼─────────────────────────┤</w:t>
      </w:r>
    </w:p>
    <w:p w:rsidR="00290BCA" w:rsidRDefault="00290BCA">
      <w:pPr>
        <w:pStyle w:val="ConsPlusNonformat"/>
        <w:jc w:val="both"/>
      </w:pPr>
      <w:r>
        <w:t>│                          - местный бюджет     │                         │</w:t>
      </w:r>
    </w:p>
    <w:p w:rsidR="00290BCA" w:rsidRDefault="00290BCA">
      <w:pPr>
        <w:pStyle w:val="ConsPlusNonformat"/>
        <w:jc w:val="both"/>
      </w:pPr>
      <w:r>
        <w:t>├───────────────────────────────────────────────┼─────────────────────────┤</w:t>
      </w:r>
    </w:p>
    <w:p w:rsidR="00290BCA" w:rsidRDefault="00290BCA">
      <w:pPr>
        <w:pStyle w:val="ConsPlusNonformat"/>
        <w:jc w:val="both"/>
      </w:pPr>
      <w:r>
        <w:t>│                          - внебюджетные фонды │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4.8.│</w:t>
      </w:r>
      <w:proofErr w:type="gramEnd"/>
      <w:r>
        <w:t xml:space="preserve"> Иные сведения о расходах и поступлениях консолидированного бюджета│</w:t>
      </w:r>
    </w:p>
    <w:p w:rsidR="00290BCA" w:rsidRDefault="00290BCA">
      <w:pPr>
        <w:pStyle w:val="ConsPlusNonformat"/>
        <w:jc w:val="both"/>
      </w:pPr>
      <w:r>
        <w:t xml:space="preserve">│└────┘ Свердловской </w:t>
      </w:r>
      <w:proofErr w:type="gramStart"/>
      <w:r>
        <w:t xml:space="preserve">области:   </w:t>
      </w:r>
      <w:proofErr w:type="gramEnd"/>
      <w:r>
        <w:t xml:space="preserve">                                          │</w:t>
      </w:r>
    </w:p>
    <w:p w:rsidR="00290BCA" w:rsidRDefault="00290BCA">
      <w:pPr>
        <w:pStyle w:val="ConsPlusNonformat"/>
        <w:jc w:val="both"/>
      </w:pPr>
      <w:r>
        <w:t>│ _______________________________________________________________________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4.9.│</w:t>
      </w:r>
      <w:proofErr w:type="gramEnd"/>
      <w:r>
        <w:t xml:space="preserve"> Источники данных: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6" w:name="P262"/>
      <w:bookmarkEnd w:id="6"/>
      <w:r>
        <w:t>5. ОЦЕНКА ФАКТИЧЕСКИХ РАСХОДОВ, ВЫГОД (ПРЕИМУЩЕСТВ)</w:t>
      </w:r>
    </w:p>
    <w:p w:rsidR="00290BCA" w:rsidRDefault="00290BCA">
      <w:pPr>
        <w:pStyle w:val="ConsPlusNormal"/>
        <w:jc w:val="center"/>
      </w:pPr>
      <w:r>
        <w:t>СУБЪЕКТОВ ПРЕДПРИНИМАТЕЛЬСКОЙ, ИНВЕСТИЦИОННОЙ ДЕЯТЕЛЬНОСТИ,</w:t>
      </w:r>
    </w:p>
    <w:p w:rsidR="00290BCA" w:rsidRDefault="00290BCA">
      <w:pPr>
        <w:pStyle w:val="ConsPlusNormal"/>
        <w:jc w:val="center"/>
      </w:pPr>
      <w:r>
        <w:t>СВЯЗАННЫХ С НЕОБХОДИМОСТЬЮ СОБЛЮДЕНИЯ УСТАНОВЛЕННЫХ</w:t>
      </w:r>
    </w:p>
    <w:p w:rsidR="00290BCA" w:rsidRDefault="00290BCA">
      <w:pPr>
        <w:pStyle w:val="ConsPlusNormal"/>
        <w:jc w:val="center"/>
      </w:pPr>
      <w:r>
        <w:t>НОРМАТИВНЫМ ПРАВОВЫМ АКТОМ ОБЯЗАННОСТЕЙ ИЛИ ОГРАНИЧЕНИИ</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       │      ┌────┐     │     ┌────┐     │</w:t>
      </w:r>
    </w:p>
    <w:p w:rsidR="00290BCA" w:rsidRDefault="00290BCA">
      <w:pPr>
        <w:pStyle w:val="ConsPlusNonformat"/>
        <w:jc w:val="both"/>
      </w:pPr>
      <w:r>
        <w:t>│     │5.1.│      │       │5.2.│       │      │5.3.│     │     │5.4.│     │</w:t>
      </w:r>
    </w:p>
    <w:p w:rsidR="00290BCA" w:rsidRDefault="00290BCA">
      <w:pPr>
        <w:pStyle w:val="ConsPlusNonformat"/>
        <w:jc w:val="both"/>
      </w:pPr>
      <w:r>
        <w:t>│     └────┘      │       └────┘       │      └────┘     │     └────┘     │</w:t>
      </w:r>
    </w:p>
    <w:p w:rsidR="00290BCA" w:rsidRDefault="00290BCA">
      <w:pPr>
        <w:pStyle w:val="ConsPlusNonformat"/>
        <w:jc w:val="both"/>
      </w:pPr>
      <w:r>
        <w:t>│Установленная    │Группа субъектов    │Описание видов   │</w:t>
      </w:r>
      <w:proofErr w:type="gramStart"/>
      <w:r>
        <w:t>Количественная  │</w:t>
      </w:r>
      <w:proofErr w:type="gramEnd"/>
    </w:p>
    <w:p w:rsidR="00290BCA" w:rsidRDefault="00290BCA">
      <w:pPr>
        <w:pStyle w:val="ConsPlusNonformat"/>
        <w:jc w:val="both"/>
      </w:pPr>
      <w:r>
        <w:t xml:space="preserve">│обязанность </w:t>
      </w:r>
      <w:proofErr w:type="gramStart"/>
      <w:r>
        <w:t>или  │</w:t>
      </w:r>
      <w:proofErr w:type="spellStart"/>
      <w:proofErr w:type="gramEnd"/>
      <w:r>
        <w:t>предпринимательской,│расходов</w:t>
      </w:r>
      <w:proofErr w:type="spellEnd"/>
      <w:r>
        <w:t xml:space="preserve">         │оценка          │</w:t>
      </w:r>
    </w:p>
    <w:p w:rsidR="00290BCA" w:rsidRDefault="00290BCA">
      <w:pPr>
        <w:pStyle w:val="ConsPlusNonformat"/>
        <w:jc w:val="both"/>
      </w:pPr>
      <w:r>
        <w:t>│ограничение      │инвестиционной      │                 │                │</w:t>
      </w:r>
    </w:p>
    <w:p w:rsidR="00290BCA" w:rsidRDefault="00290BCA">
      <w:pPr>
        <w:pStyle w:val="ConsPlusNonformat"/>
        <w:jc w:val="both"/>
      </w:pPr>
      <w:r>
        <w:t>│                 │</w:t>
      </w:r>
      <w:proofErr w:type="gramStart"/>
      <w:r>
        <w:t xml:space="preserve">деятельности,   </w:t>
      </w:r>
      <w:proofErr w:type="gramEnd"/>
      <w:r>
        <w:t xml:space="preserve">    │                 │                │</w:t>
      </w:r>
    </w:p>
    <w:p w:rsidR="00290BCA" w:rsidRDefault="00290BCA">
      <w:pPr>
        <w:pStyle w:val="ConsPlusNonformat"/>
        <w:jc w:val="both"/>
      </w:pPr>
      <w:r>
        <w:t>│                 │на которые          │                 │                │</w:t>
      </w:r>
    </w:p>
    <w:p w:rsidR="00290BCA" w:rsidRDefault="00290BCA">
      <w:pPr>
        <w:pStyle w:val="ConsPlusNonformat"/>
        <w:jc w:val="both"/>
      </w:pPr>
      <w:r>
        <w:t>│                 │распространяются    │                 │                │</w:t>
      </w:r>
    </w:p>
    <w:p w:rsidR="00290BCA" w:rsidRDefault="00290BCA">
      <w:pPr>
        <w:pStyle w:val="ConsPlusNonformat"/>
        <w:jc w:val="both"/>
      </w:pPr>
      <w:r>
        <w:t>├─────────────────┼────────────────────┼─────────────────┼────────────────┤</w:t>
      </w:r>
    </w:p>
    <w:p w:rsidR="00290BCA" w:rsidRDefault="00290BCA">
      <w:pPr>
        <w:pStyle w:val="ConsPlusNonformat"/>
        <w:jc w:val="both"/>
      </w:pPr>
      <w:proofErr w:type="gramStart"/>
      <w:r>
        <w:lastRenderedPageBreak/>
        <w:t>│(</w:t>
      </w:r>
      <w:proofErr w:type="gramEnd"/>
      <w:r>
        <w:t>Обязанность или │(Группа участников  │1. Единовременные│                │</w:t>
      </w:r>
    </w:p>
    <w:p w:rsidR="00290BCA" w:rsidRDefault="00290BCA">
      <w:pPr>
        <w:pStyle w:val="ConsPlusNonformat"/>
        <w:jc w:val="both"/>
      </w:pPr>
      <w:r>
        <w:t xml:space="preserve">│ограничение </w:t>
      </w:r>
      <w:proofErr w:type="gramStart"/>
      <w:r>
        <w:t xml:space="preserve">N)   </w:t>
      </w:r>
      <w:proofErr w:type="gramEnd"/>
      <w:r>
        <w:t>│отношений N)        │расходы (указать │                │</w:t>
      </w:r>
    </w:p>
    <w:p w:rsidR="00290BCA" w:rsidRDefault="00290BCA">
      <w:pPr>
        <w:pStyle w:val="ConsPlusNonformat"/>
        <w:jc w:val="both"/>
      </w:pPr>
      <w:r>
        <w:t>│                 │                    │когда возникают</w:t>
      </w:r>
      <w:proofErr w:type="gramStart"/>
      <w:r>
        <w:t>):│</w:t>
      </w:r>
      <w:proofErr w:type="gramEnd"/>
      <w:r>
        <w:t xml:space="preserve">                │</w:t>
      </w:r>
    </w:p>
    <w:p w:rsidR="00290BCA" w:rsidRDefault="00290BCA">
      <w:pPr>
        <w:pStyle w:val="ConsPlusNonformat"/>
        <w:jc w:val="both"/>
      </w:pPr>
      <w:r>
        <w:t>│                 │                    │Вид расходов 1   │                │</w:t>
      </w:r>
    </w:p>
    <w:p w:rsidR="00290BCA" w:rsidRDefault="00290BCA">
      <w:pPr>
        <w:pStyle w:val="ConsPlusNonformat"/>
        <w:jc w:val="both"/>
      </w:pPr>
      <w:r>
        <w:t>│                 │                    │Вид расходов N   │                │</w:t>
      </w:r>
    </w:p>
    <w:p w:rsidR="00290BCA" w:rsidRDefault="00290BCA">
      <w:pPr>
        <w:pStyle w:val="ConsPlusNonformat"/>
        <w:jc w:val="both"/>
      </w:pPr>
      <w:r>
        <w:t>│                 │                    ├─────────────────┼────────────────┤</w:t>
      </w:r>
    </w:p>
    <w:p w:rsidR="00290BCA" w:rsidRDefault="00290BCA">
      <w:pPr>
        <w:pStyle w:val="ConsPlusNonformat"/>
        <w:jc w:val="both"/>
      </w:pPr>
      <w:r>
        <w:t xml:space="preserve">│                 │                    │2. Расходы в </w:t>
      </w:r>
      <w:proofErr w:type="gramStart"/>
      <w:r>
        <w:t>год:│</w:t>
      </w:r>
      <w:proofErr w:type="gramEnd"/>
      <w:r>
        <w:t xml:space="preserve">                │</w:t>
      </w:r>
    </w:p>
    <w:p w:rsidR="00290BCA" w:rsidRDefault="00290BCA">
      <w:pPr>
        <w:pStyle w:val="ConsPlusNonformat"/>
        <w:jc w:val="both"/>
      </w:pPr>
      <w:r>
        <w:t>│                 │                    │Вид расходов 1   │                │</w:t>
      </w:r>
    </w:p>
    <w:p w:rsidR="00290BCA" w:rsidRDefault="00290BCA">
      <w:pPr>
        <w:pStyle w:val="ConsPlusNonformat"/>
        <w:jc w:val="both"/>
      </w:pPr>
      <w:r>
        <w:t>│                 │                    │Вид расходов N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5.5.│</w:t>
      </w:r>
      <w:proofErr w:type="gramEnd"/>
      <w:r>
        <w:t xml:space="preserve"> Итого совокупные единовременные расходы:         │отсутствуют     │</w:t>
      </w:r>
    </w:p>
    <w:p w:rsidR="00290BCA" w:rsidRDefault="00290BCA">
      <w:pPr>
        <w:pStyle w:val="ConsPlusNonformat"/>
        <w:jc w:val="both"/>
      </w:pPr>
      <w:r>
        <w:t>│└────┘                                                  │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5.6.│</w:t>
      </w:r>
      <w:proofErr w:type="gramEnd"/>
      <w:r>
        <w:t xml:space="preserve"> Итого совокупные ежегодные расходы:              │отсутствуют     │</w:t>
      </w:r>
    </w:p>
    <w:p w:rsidR="00290BCA" w:rsidRDefault="00290BCA">
      <w:pPr>
        <w:pStyle w:val="ConsPlusNonformat"/>
        <w:jc w:val="both"/>
      </w:pPr>
      <w:r>
        <w:t>│└────┘                                                  │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5.7.│</w:t>
      </w:r>
      <w:proofErr w:type="gramEnd"/>
      <w:r>
        <w:t xml:space="preserve"> Описание издержек, не поддающихся количественной оценке:          │</w:t>
      </w:r>
    </w:p>
    <w:p w:rsidR="00290BCA" w:rsidRDefault="00290BCA">
      <w:pPr>
        <w:pStyle w:val="ConsPlusNonformat"/>
        <w:jc w:val="both"/>
      </w:pPr>
      <w:r>
        <w:t>│└────┘ отсутствует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5.8.│</w:t>
      </w:r>
      <w:proofErr w:type="gramEnd"/>
      <w:r>
        <w:t xml:space="preserve"> Описание выгод субъектов предпринимательской, инвестиционной и    │</w:t>
      </w:r>
    </w:p>
    <w:p w:rsidR="00290BCA" w:rsidRDefault="00290BCA">
      <w:pPr>
        <w:pStyle w:val="ConsPlusNonformat"/>
        <w:jc w:val="both"/>
      </w:pPr>
      <w:r>
        <w:t>│└────┘ деятельности от действующего регулирования (действия акта</w:t>
      </w:r>
      <w:proofErr w:type="gramStart"/>
      <w:r>
        <w:t xml:space="preserve">):   </w:t>
      </w:r>
      <w:proofErr w:type="gramEnd"/>
      <w:r>
        <w:t xml:space="preserve">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5.9.│</w:t>
      </w:r>
      <w:proofErr w:type="gramEnd"/>
      <w:r>
        <w:t xml:space="preserve"> Сопоставительные данные об издержках и выгодах субъектов          │</w:t>
      </w:r>
    </w:p>
    <w:p w:rsidR="00290BCA" w:rsidRDefault="00290BCA">
      <w:pPr>
        <w:pStyle w:val="ConsPlusNonformat"/>
        <w:jc w:val="both"/>
      </w:pPr>
      <w:r>
        <w:t>│└────┘ предпринимательской, инвестиционной и (или) иной деятельности     │</w:t>
      </w:r>
    </w:p>
    <w:p w:rsidR="00290BCA" w:rsidRDefault="00290BCA">
      <w:pPr>
        <w:pStyle w:val="ConsPlusNonformat"/>
        <w:jc w:val="both"/>
      </w:pPr>
      <w:r>
        <w:t>│       от действующего регулирования (действия акта</w:t>
      </w:r>
      <w:proofErr w:type="gramStart"/>
      <w:r>
        <w:t xml:space="preserve">):   </w:t>
      </w:r>
      <w:proofErr w:type="gramEnd"/>
      <w:r>
        <w:t xml:space="preserve">                 │</w:t>
      </w:r>
    </w:p>
    <w:p w:rsidR="00290BCA" w:rsidRDefault="00290BCA">
      <w:pPr>
        <w:pStyle w:val="ConsPlusNonformat"/>
        <w:jc w:val="both"/>
      </w:pPr>
      <w:r>
        <w:t>│ _______________________________________________________________________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5.10.│</w:t>
      </w:r>
      <w:proofErr w:type="gramEnd"/>
      <w:r>
        <w:t xml:space="preserve"> Источники данных:                                                │</w:t>
      </w:r>
    </w:p>
    <w:p w:rsidR="00290BCA" w:rsidRDefault="00290BCA">
      <w:pPr>
        <w:pStyle w:val="ConsPlusNonformat"/>
        <w:jc w:val="both"/>
      </w:pPr>
      <w:r>
        <w:t>│└─────┘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7" w:name="P320"/>
      <w:bookmarkEnd w:id="7"/>
      <w:r>
        <w:t>6. ОЦЕНКА ФАКТИЧЕСКИХ ПОЛОЖИТЕЛЬНЫХ И ОТРИЦАТЕЛЬНЫХ</w:t>
      </w:r>
    </w:p>
    <w:p w:rsidR="00290BCA" w:rsidRDefault="00290BCA">
      <w:pPr>
        <w:pStyle w:val="ConsPlusNormal"/>
        <w:jc w:val="center"/>
      </w:pPr>
      <w:r>
        <w:t>ПОСЛЕДСТВИЙ РЕГУЛИРОВАНИЯ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     │      ┌────┐      │     ┌────┐      │</w:t>
      </w:r>
    </w:p>
    <w:p w:rsidR="00290BCA" w:rsidRDefault="00290BCA">
      <w:pPr>
        <w:pStyle w:val="ConsPlusNonformat"/>
        <w:jc w:val="both"/>
      </w:pPr>
      <w:r>
        <w:t>│     │6.1.│       │      │6.2.│     │      │6.3.│      │     │6.4.│      │</w:t>
      </w:r>
    </w:p>
    <w:p w:rsidR="00290BCA" w:rsidRDefault="00290BCA">
      <w:pPr>
        <w:pStyle w:val="ConsPlusNonformat"/>
        <w:jc w:val="both"/>
      </w:pPr>
      <w:r>
        <w:t>│     └────┘       │      └────┘     │      └────┘      │     └────┘      │</w:t>
      </w:r>
    </w:p>
    <w:p w:rsidR="00290BCA" w:rsidRDefault="00290BCA">
      <w:pPr>
        <w:pStyle w:val="ConsPlusNonformat"/>
        <w:jc w:val="both"/>
      </w:pPr>
      <w:r>
        <w:t>│Описание          │Количественные   │Описание          │Количественные   │</w:t>
      </w:r>
    </w:p>
    <w:p w:rsidR="00290BCA" w:rsidRDefault="00290BCA">
      <w:pPr>
        <w:pStyle w:val="ConsPlusNonformat"/>
        <w:jc w:val="both"/>
      </w:pPr>
      <w:r>
        <w:t>│фактических       │оценки           │фактических       │оценки           │</w:t>
      </w:r>
    </w:p>
    <w:p w:rsidR="00290BCA" w:rsidRDefault="00290BCA">
      <w:pPr>
        <w:pStyle w:val="ConsPlusNonformat"/>
        <w:jc w:val="both"/>
      </w:pPr>
      <w:r>
        <w:t>│отрицательных     │                 │положительных     │                 │</w:t>
      </w:r>
    </w:p>
    <w:p w:rsidR="00290BCA" w:rsidRDefault="00290BCA">
      <w:pPr>
        <w:pStyle w:val="ConsPlusNonformat"/>
        <w:jc w:val="both"/>
      </w:pPr>
      <w:r>
        <w:t>│последствий       │                 │последствий       │                 │</w:t>
      </w:r>
    </w:p>
    <w:p w:rsidR="00290BCA" w:rsidRDefault="00290BCA">
      <w:pPr>
        <w:pStyle w:val="ConsPlusNonformat"/>
        <w:jc w:val="both"/>
      </w:pPr>
      <w:r>
        <w:t>│</w:t>
      </w:r>
      <w:proofErr w:type="gramStart"/>
      <w:r>
        <w:t xml:space="preserve">регулирования,   </w:t>
      </w:r>
      <w:proofErr w:type="gramEnd"/>
      <w:r>
        <w:t xml:space="preserve"> │                 │регулирования,    │                 │</w:t>
      </w:r>
    </w:p>
    <w:p w:rsidR="00290BCA" w:rsidRDefault="00290BCA">
      <w:pPr>
        <w:pStyle w:val="ConsPlusNonformat"/>
        <w:jc w:val="both"/>
      </w:pPr>
      <w:r>
        <w:t>│группы, на которые│                 │группы, на которые│                 │</w:t>
      </w:r>
    </w:p>
    <w:p w:rsidR="00290BCA" w:rsidRDefault="00290BCA">
      <w:pPr>
        <w:pStyle w:val="ConsPlusNonformat"/>
        <w:jc w:val="both"/>
      </w:pPr>
      <w:r>
        <w:t>│</w:t>
      </w:r>
      <w:proofErr w:type="gramStart"/>
      <w:r>
        <w:t>распространяются  │</w:t>
      </w:r>
      <w:proofErr w:type="gramEnd"/>
      <w:r>
        <w:t xml:space="preserve">                 │распространяются  │                 │</w:t>
      </w:r>
    </w:p>
    <w:p w:rsidR="00290BCA" w:rsidRDefault="00290BCA">
      <w:pPr>
        <w:pStyle w:val="ConsPlusNonformat"/>
        <w:jc w:val="both"/>
      </w:pPr>
      <w:r>
        <w:t>│последствия       │                 │последствия       │                 │</w:t>
      </w:r>
    </w:p>
    <w:p w:rsidR="00290BCA" w:rsidRDefault="00290BCA">
      <w:pPr>
        <w:pStyle w:val="ConsPlusNonformat"/>
        <w:jc w:val="both"/>
      </w:pPr>
      <w:r>
        <w:t>├──────────────────┼─────────────────┼──────────────────┼─────────────────┤</w:t>
      </w:r>
    </w:p>
    <w:p w:rsidR="00290BCA" w:rsidRDefault="00290BCA">
      <w:pPr>
        <w:pStyle w:val="ConsPlusNonformat"/>
        <w:jc w:val="both"/>
      </w:pPr>
      <w:r>
        <w:t>│ ________________ │ _______________ │ ________________ │ _______________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bookmarkStart w:id="8" w:name="P339"/>
      <w:bookmarkEnd w:id="8"/>
      <w:r>
        <w:t>││</w:t>
      </w:r>
      <w:proofErr w:type="gramStart"/>
      <w:r>
        <w:t>6.5.│</w:t>
      </w:r>
      <w:proofErr w:type="gramEnd"/>
      <w:r>
        <w:t xml:space="preserve"> Оценка влияния на конкурентную среду в регионе:                   │</w:t>
      </w:r>
    </w:p>
    <w:p w:rsidR="00290BCA" w:rsidRDefault="00290BCA">
      <w:pPr>
        <w:pStyle w:val="ConsPlusNonformat"/>
        <w:jc w:val="both"/>
      </w:pPr>
      <w:r>
        <w:t>│└────┘                                                                   │</w:t>
      </w:r>
    </w:p>
    <w:p w:rsidR="00290BCA" w:rsidRDefault="00290BCA">
      <w:pPr>
        <w:pStyle w:val="ConsPlusNonformat"/>
        <w:jc w:val="both"/>
      </w:pPr>
      <w:r>
        <w:lastRenderedPageBreak/>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                                                                   │</w:t>
      </w:r>
    </w:p>
    <w:p w:rsidR="00290BCA" w:rsidRDefault="00290BCA">
      <w:pPr>
        <w:pStyle w:val="ConsPlusNonformat"/>
        <w:jc w:val="both"/>
      </w:pPr>
      <w:r>
        <w:t>││</w:t>
      </w:r>
      <w:proofErr w:type="gramStart"/>
      <w:r>
        <w:t>6.6.│</w:t>
      </w:r>
      <w:proofErr w:type="gramEnd"/>
      <w:r>
        <w:t xml:space="preserve"> Источники данных                                                  │</w:t>
      </w:r>
    </w:p>
    <w:p w:rsidR="00290BCA" w:rsidRDefault="00290BCA">
      <w:pPr>
        <w:pStyle w:val="ConsPlusNonformat"/>
        <w:jc w:val="both"/>
      </w:pPr>
      <w:r>
        <w:t>│└────┘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9" w:name="P350"/>
      <w:bookmarkEnd w:id="9"/>
      <w:r>
        <w:t>7. СВЕДЕНИЯ О РЕАЛИЗАЦИИ МЕТОДОВ КОНТРОЛЯ</w:t>
      </w:r>
    </w:p>
    <w:p w:rsidR="00290BCA" w:rsidRDefault="00290BCA">
      <w:pPr>
        <w:pStyle w:val="ConsPlusNormal"/>
        <w:jc w:val="center"/>
      </w:pPr>
      <w:r>
        <w:t>ЭФФЕКТИВНОСТИ ДОСТИЖЕНИЯ ЦЕЛИ РЕГУЛИРОВАНИЯ, УСТАНОВЛЕННОГО</w:t>
      </w:r>
    </w:p>
    <w:p w:rsidR="00290BCA" w:rsidRDefault="00290BCA">
      <w:pPr>
        <w:pStyle w:val="ConsPlusNormal"/>
        <w:jc w:val="center"/>
      </w:pPr>
      <w:r>
        <w:t>НОРМАТИВНЫМ ПРАВОВЫМ АКТОМ ОРГАНИЗАЦИОННО-ТЕХНИЧЕСКИХ,</w:t>
      </w:r>
    </w:p>
    <w:p w:rsidR="00290BCA" w:rsidRDefault="00290BCA">
      <w:pPr>
        <w:pStyle w:val="ConsPlusNormal"/>
        <w:jc w:val="center"/>
      </w:pPr>
      <w:r>
        <w:t>МЕТОДОЛОГИЧЕСКИХ, ИНФОРМАЦИОННЫХ И ИНЫХ МЕРОПРИЯТИЙ</w:t>
      </w:r>
    </w:p>
    <w:p w:rsidR="00290BCA" w:rsidRDefault="00290BCA">
      <w:pPr>
        <w:pStyle w:val="ConsPlusNormal"/>
        <w:jc w:val="center"/>
      </w:pPr>
      <w:r>
        <w:t>С УКАЗАНИЕМ СООТВЕТСТВУЮЩИХ РАСХОДОВ (ПОСТУПЛЕНИЙ)</w:t>
      </w:r>
    </w:p>
    <w:p w:rsidR="00290BCA" w:rsidRDefault="00290BCA">
      <w:pPr>
        <w:pStyle w:val="ConsPlusNormal"/>
        <w:jc w:val="center"/>
      </w:pPr>
      <w:r>
        <w:t>КОНСОЛИДИРОВАННОГО БЮДЖЕТА СВЕРДЛОВСКОЙ ОБЛАСТИ</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w:t>
      </w:r>
    </w:p>
    <w:p w:rsidR="00290BCA" w:rsidRDefault="00290BCA">
      <w:pPr>
        <w:pStyle w:val="ConsPlusNonformat"/>
        <w:jc w:val="both"/>
      </w:pPr>
      <w:r>
        <w:t>││</w:t>
      </w:r>
      <w:proofErr w:type="gramStart"/>
      <w:r>
        <w:t>7.1.│</w:t>
      </w:r>
      <w:proofErr w:type="gramEnd"/>
      <w:r>
        <w:t xml:space="preserve"> Характеристика   ││7.2.│ Описание       ││7.3.│ Оценки расходов   │</w:t>
      </w:r>
    </w:p>
    <w:p w:rsidR="00290BCA" w:rsidRDefault="00290BCA">
      <w:pPr>
        <w:pStyle w:val="ConsPlusNonformat"/>
        <w:jc w:val="both"/>
      </w:pPr>
      <w:r>
        <w:t>│└────┘ реализованных    │└────┘ результатов    │└────┘ (</w:t>
      </w:r>
      <w:proofErr w:type="gramStart"/>
      <w:r>
        <w:t xml:space="preserve">поступлений)   </w:t>
      </w:r>
      <w:proofErr w:type="gramEnd"/>
      <w:r>
        <w:t xml:space="preserve">  │</w:t>
      </w:r>
    </w:p>
    <w:p w:rsidR="00290BCA" w:rsidRDefault="00290BCA">
      <w:pPr>
        <w:pStyle w:val="ConsPlusNonformat"/>
        <w:jc w:val="both"/>
      </w:pPr>
      <w:r>
        <w:t>│методов контроля        │реализации методов    │консолидированного       │</w:t>
      </w:r>
    </w:p>
    <w:p w:rsidR="00290BCA" w:rsidRDefault="00290BCA">
      <w:pPr>
        <w:pStyle w:val="ConsPlusNonformat"/>
        <w:jc w:val="both"/>
      </w:pPr>
      <w:r>
        <w:t xml:space="preserve">│эффективности </w:t>
      </w:r>
      <w:proofErr w:type="spellStart"/>
      <w:r>
        <w:t>достижения│контроля</w:t>
      </w:r>
      <w:proofErr w:type="spellEnd"/>
      <w:r>
        <w:t xml:space="preserve"> </w:t>
      </w:r>
      <w:proofErr w:type="spellStart"/>
      <w:r>
        <w:t>эффективности│бюджета</w:t>
      </w:r>
      <w:proofErr w:type="spellEnd"/>
      <w:r>
        <w:t xml:space="preserve"> Свердловской     │</w:t>
      </w:r>
    </w:p>
    <w:p w:rsidR="00290BCA" w:rsidRDefault="00290BCA">
      <w:pPr>
        <w:pStyle w:val="ConsPlusNonformat"/>
        <w:jc w:val="both"/>
      </w:pPr>
      <w:r>
        <w:t xml:space="preserve">│целей </w:t>
      </w:r>
      <w:proofErr w:type="gramStart"/>
      <w:r>
        <w:t xml:space="preserve">регулирования,   </w:t>
      </w:r>
      <w:proofErr w:type="gramEnd"/>
      <w:r>
        <w:t xml:space="preserve"> │достижения целей и    │области                  │</w:t>
      </w:r>
    </w:p>
    <w:p w:rsidR="00290BCA" w:rsidRDefault="00290BCA">
      <w:pPr>
        <w:pStyle w:val="ConsPlusNonformat"/>
        <w:jc w:val="both"/>
      </w:pPr>
      <w:r>
        <w:t>│а также необходимых     │необходимых           │                         │</w:t>
      </w:r>
    </w:p>
    <w:p w:rsidR="00290BCA" w:rsidRDefault="00290BCA">
      <w:pPr>
        <w:pStyle w:val="ConsPlusNonformat"/>
        <w:jc w:val="both"/>
      </w:pPr>
      <w:r>
        <w:t xml:space="preserve">│для достижения целей    │для достижения </w:t>
      </w:r>
      <w:proofErr w:type="gramStart"/>
      <w:r>
        <w:t>целей  │</w:t>
      </w:r>
      <w:proofErr w:type="gramEnd"/>
      <w:r>
        <w:t xml:space="preserve">                         │</w:t>
      </w:r>
    </w:p>
    <w:p w:rsidR="00290BCA" w:rsidRDefault="00290BCA">
      <w:pPr>
        <w:pStyle w:val="ConsPlusNonformat"/>
        <w:jc w:val="both"/>
      </w:pPr>
      <w:r>
        <w:t>│мероприятий             │мероприятий           │                         │</w:t>
      </w:r>
    </w:p>
    <w:p w:rsidR="00290BCA" w:rsidRDefault="00290BCA">
      <w:pPr>
        <w:pStyle w:val="ConsPlusNonformat"/>
        <w:jc w:val="both"/>
      </w:pPr>
      <w:r>
        <w:t>├────────────────────────┼──────────────────────┼─────────────────────────┤</w:t>
      </w:r>
    </w:p>
    <w:p w:rsidR="00290BCA" w:rsidRDefault="00290BCA">
      <w:pPr>
        <w:pStyle w:val="ConsPlusNonformat"/>
        <w:jc w:val="both"/>
      </w:pPr>
      <w:proofErr w:type="gramStart"/>
      <w:r>
        <w:t>│(</w:t>
      </w:r>
      <w:proofErr w:type="gramEnd"/>
      <w:r>
        <w:t>Мероприятие N)         │(Сведения             │(Оценки расходов         │</w:t>
      </w:r>
    </w:p>
    <w:p w:rsidR="00290BCA" w:rsidRDefault="00290BCA">
      <w:pPr>
        <w:pStyle w:val="ConsPlusNonformat"/>
        <w:jc w:val="both"/>
      </w:pPr>
      <w:r>
        <w:t xml:space="preserve">│                        │о </w:t>
      </w:r>
      <w:proofErr w:type="gramStart"/>
      <w:r>
        <w:t xml:space="preserve">реализации)   </w:t>
      </w:r>
      <w:proofErr w:type="gramEnd"/>
      <w:r>
        <w:t xml:space="preserve">      │(поступлений))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7.4.│</w:t>
      </w:r>
      <w:proofErr w:type="gramEnd"/>
      <w:r>
        <w:t xml:space="preserve"> Общий объем расходов консолидированного бюджета                   │</w:t>
      </w:r>
    </w:p>
    <w:p w:rsidR="00290BCA" w:rsidRDefault="00290BCA">
      <w:pPr>
        <w:pStyle w:val="ConsPlusNonformat"/>
        <w:jc w:val="both"/>
      </w:pPr>
      <w:r>
        <w:t>│└────┘ Свердловской области: _________ млн. руб. за период ____ годов    │</w:t>
      </w:r>
    </w:p>
    <w:p w:rsidR="00290BCA" w:rsidRDefault="00290BCA">
      <w:pPr>
        <w:pStyle w:val="ConsPlusNonformat"/>
        <w:jc w:val="both"/>
      </w:pPr>
      <w:r>
        <w:t>│┌────┐                                                                   │</w:t>
      </w:r>
    </w:p>
    <w:p w:rsidR="00290BCA" w:rsidRDefault="00290BCA">
      <w:pPr>
        <w:pStyle w:val="ConsPlusNonformat"/>
        <w:jc w:val="both"/>
      </w:pPr>
      <w:r>
        <w:t>││</w:t>
      </w:r>
      <w:proofErr w:type="gramStart"/>
      <w:r>
        <w:t>7.5.│</w:t>
      </w:r>
      <w:proofErr w:type="gramEnd"/>
      <w:r>
        <w:t xml:space="preserve"> Общий объем поступлений в консолидированный бюджет                │</w:t>
      </w:r>
    </w:p>
    <w:p w:rsidR="00290BCA" w:rsidRDefault="00290BCA">
      <w:pPr>
        <w:pStyle w:val="ConsPlusNonformat"/>
        <w:jc w:val="both"/>
      </w:pPr>
      <w:r>
        <w:t>│└────┘ Свердловской области: _________ млн. руб. за период ____ годов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10" w:name="P379"/>
      <w:bookmarkEnd w:id="10"/>
      <w:r>
        <w:t>8. ОЦЕНКА ЭФФЕКТИВНОСТИ ДОСТИЖЕНИЯ</w:t>
      </w:r>
    </w:p>
    <w:p w:rsidR="00290BCA" w:rsidRDefault="00290BCA">
      <w:pPr>
        <w:pStyle w:val="ConsPlusNormal"/>
        <w:jc w:val="center"/>
      </w:pPr>
      <w:r>
        <w:t>ЗАЯВЛЕННЫХ ЦЕЛЕЙ РЕГУЛИРОВАНИЯ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    │   ┌────┐   │  ┌────┐   │ ┌────┐ │ ┌────┐  │</w:t>
      </w:r>
    </w:p>
    <w:p w:rsidR="00290BCA" w:rsidRDefault="00290BCA">
      <w:pPr>
        <w:pStyle w:val="ConsPlusNonformat"/>
        <w:jc w:val="both"/>
      </w:pPr>
      <w:r>
        <w:t>│    │8.1.│   │     │8.2.│    │   │8.3.│   │  │8.4.│   │ │8.5.│ │ │8.6.│  │</w:t>
      </w:r>
    </w:p>
    <w:p w:rsidR="00290BCA" w:rsidRDefault="00290BCA">
      <w:pPr>
        <w:pStyle w:val="ConsPlusNonformat"/>
        <w:jc w:val="both"/>
      </w:pPr>
      <w:r>
        <w:t>│    └────┘   │     └────┘    │   └────┘   │  └────┘   │ └────┘ │ └────┘  │</w:t>
      </w:r>
    </w:p>
    <w:p w:rsidR="00290BCA" w:rsidRDefault="00290BCA">
      <w:pPr>
        <w:pStyle w:val="ConsPlusNonformat"/>
        <w:jc w:val="both"/>
      </w:pPr>
      <w:r>
        <w:t xml:space="preserve">│    Цель     </w:t>
      </w:r>
      <w:proofErr w:type="gramStart"/>
      <w:r>
        <w:t>│  Показатели</w:t>
      </w:r>
      <w:proofErr w:type="gramEnd"/>
      <w:r>
        <w:t xml:space="preserve">   │  Способ    │ Значение  │Текущее │Плановое │</w:t>
      </w:r>
    </w:p>
    <w:p w:rsidR="00290BCA" w:rsidRDefault="00290BCA">
      <w:pPr>
        <w:pStyle w:val="ConsPlusNonformat"/>
        <w:jc w:val="both"/>
      </w:pPr>
      <w:r>
        <w:t>│регулирования│ (</w:t>
      </w:r>
      <w:proofErr w:type="gramStart"/>
      <w:r>
        <w:t>индикаторы)  │</w:t>
      </w:r>
      <w:proofErr w:type="gramEnd"/>
      <w:r>
        <w:t xml:space="preserve">  расчета   │до </w:t>
      </w:r>
      <w:proofErr w:type="spellStart"/>
      <w:r>
        <w:t>введения│значение│значение</w:t>
      </w:r>
      <w:proofErr w:type="spellEnd"/>
      <w:r>
        <w:t xml:space="preserve"> │</w:t>
      </w:r>
    </w:p>
    <w:p w:rsidR="00290BCA" w:rsidRDefault="00290BCA">
      <w:pPr>
        <w:pStyle w:val="ConsPlusNonformat"/>
        <w:jc w:val="both"/>
      </w:pPr>
      <w:r>
        <w:t xml:space="preserve">│             </w:t>
      </w:r>
      <w:proofErr w:type="gramStart"/>
      <w:r>
        <w:t>│  достижения</w:t>
      </w:r>
      <w:proofErr w:type="gramEnd"/>
      <w:r>
        <w:t xml:space="preserve">   │ показателя │ в действие│        │         │</w:t>
      </w:r>
    </w:p>
    <w:p w:rsidR="00290BCA" w:rsidRDefault="00290BCA">
      <w:pPr>
        <w:pStyle w:val="ConsPlusNonformat"/>
        <w:jc w:val="both"/>
      </w:pPr>
      <w:r>
        <w:t>│             │     целей     │(индикатора)│   акта    │        │         │</w:t>
      </w:r>
    </w:p>
    <w:p w:rsidR="00290BCA" w:rsidRDefault="00290BCA">
      <w:pPr>
        <w:pStyle w:val="ConsPlusNonformat"/>
        <w:jc w:val="both"/>
      </w:pPr>
      <w:r>
        <w:t>│             │ регулирования │            │           │        │         │</w:t>
      </w:r>
    </w:p>
    <w:p w:rsidR="00290BCA" w:rsidRDefault="00290BCA">
      <w:pPr>
        <w:pStyle w:val="ConsPlusNonformat"/>
        <w:jc w:val="both"/>
      </w:pPr>
      <w:r>
        <w:t>├─────────────┼───────────────┼────────────┼───────────┼────────┼─────────┤</w:t>
      </w:r>
    </w:p>
    <w:p w:rsidR="00290BCA" w:rsidRDefault="00290BCA">
      <w:pPr>
        <w:pStyle w:val="ConsPlusNonformat"/>
        <w:jc w:val="both"/>
      </w:pPr>
      <w:proofErr w:type="gramStart"/>
      <w:r>
        <w:t>│  (</w:t>
      </w:r>
      <w:proofErr w:type="gramEnd"/>
      <w:r>
        <w:t>Цель 1)   │(Индикатор 1.1)│            │           │        │         │</w:t>
      </w:r>
    </w:p>
    <w:p w:rsidR="00290BCA" w:rsidRDefault="00290BCA">
      <w:pPr>
        <w:pStyle w:val="ConsPlusNonformat"/>
        <w:jc w:val="both"/>
      </w:pPr>
      <w:r>
        <w:t>│             ├───────────────┼────────────┼───────────┼────────┼─────────┤</w:t>
      </w:r>
    </w:p>
    <w:p w:rsidR="00290BCA" w:rsidRDefault="00290BCA">
      <w:pPr>
        <w:pStyle w:val="ConsPlusNonformat"/>
        <w:jc w:val="both"/>
      </w:pPr>
      <w:r>
        <w:t xml:space="preserve">│             </w:t>
      </w:r>
      <w:proofErr w:type="gramStart"/>
      <w:r>
        <w:t>│(</w:t>
      </w:r>
      <w:proofErr w:type="gramEnd"/>
      <w:r>
        <w:t>Индикатор 1.2)│            │           │        │         │</w:t>
      </w:r>
    </w:p>
    <w:p w:rsidR="00290BCA" w:rsidRDefault="00290BCA">
      <w:pPr>
        <w:pStyle w:val="ConsPlusNonformat"/>
        <w:jc w:val="both"/>
      </w:pPr>
      <w:r>
        <w:t>│             ├───────────────┼────────────┼───────────┼────────┼─────────┤</w:t>
      </w:r>
    </w:p>
    <w:p w:rsidR="00290BCA" w:rsidRDefault="00290BCA">
      <w:pPr>
        <w:pStyle w:val="ConsPlusNonformat"/>
        <w:jc w:val="both"/>
      </w:pPr>
      <w:r>
        <w:t xml:space="preserve">│             </w:t>
      </w:r>
      <w:proofErr w:type="gramStart"/>
      <w:r>
        <w:t>│(</w:t>
      </w:r>
      <w:proofErr w:type="gramEnd"/>
      <w:r>
        <w:t>Индикатор 1.N)│            │           │        │         │</w:t>
      </w:r>
    </w:p>
    <w:p w:rsidR="00290BCA" w:rsidRDefault="00290BCA">
      <w:pPr>
        <w:pStyle w:val="ConsPlusNonformat"/>
        <w:jc w:val="both"/>
      </w:pPr>
      <w:r>
        <w:t>├─────────────┼───────────────┼────────────┼───────────┼────────┼─────────┤</w:t>
      </w:r>
    </w:p>
    <w:p w:rsidR="00290BCA" w:rsidRDefault="00290BCA">
      <w:pPr>
        <w:pStyle w:val="ConsPlusNonformat"/>
        <w:jc w:val="both"/>
      </w:pPr>
      <w:proofErr w:type="gramStart"/>
      <w:r>
        <w:t>│  (</w:t>
      </w:r>
      <w:proofErr w:type="gramEnd"/>
      <w:r>
        <w:t>Цель N)   │(Индикатор N.1)│            │           │        │         │</w:t>
      </w:r>
    </w:p>
    <w:p w:rsidR="00290BCA" w:rsidRDefault="00290BCA">
      <w:pPr>
        <w:pStyle w:val="ConsPlusNonformat"/>
        <w:jc w:val="both"/>
      </w:pPr>
      <w:r>
        <w:t>│             ├────────────── ┼────────────┼───────────┼────────┼─────────┤</w:t>
      </w:r>
    </w:p>
    <w:p w:rsidR="00290BCA" w:rsidRDefault="00290BCA">
      <w:pPr>
        <w:pStyle w:val="ConsPlusNonformat"/>
        <w:jc w:val="both"/>
      </w:pPr>
      <w:r>
        <w:t xml:space="preserve">│             </w:t>
      </w:r>
      <w:proofErr w:type="gramStart"/>
      <w:r>
        <w:t>│(</w:t>
      </w:r>
      <w:proofErr w:type="gramEnd"/>
      <w:r>
        <w:t>Индикатор N.2)│            │           │        │         │</w:t>
      </w:r>
    </w:p>
    <w:p w:rsidR="00290BCA" w:rsidRDefault="00290BCA">
      <w:pPr>
        <w:pStyle w:val="ConsPlusNonformat"/>
        <w:jc w:val="both"/>
      </w:pPr>
      <w:r>
        <w:t>│             ├───────────────┼────────────┼───────────┼────────┼─────────┤</w:t>
      </w:r>
    </w:p>
    <w:p w:rsidR="00290BCA" w:rsidRDefault="00290BCA">
      <w:pPr>
        <w:pStyle w:val="ConsPlusNonformat"/>
        <w:jc w:val="both"/>
      </w:pPr>
      <w:r>
        <w:t xml:space="preserve">│             </w:t>
      </w:r>
      <w:proofErr w:type="gramStart"/>
      <w:r>
        <w:t>│(</w:t>
      </w:r>
      <w:proofErr w:type="gramEnd"/>
      <w:r>
        <w:t>Индикатор N.N)│            │           │        │         │</w:t>
      </w:r>
    </w:p>
    <w:p w:rsidR="00290BCA" w:rsidRDefault="00290BCA">
      <w:pPr>
        <w:pStyle w:val="ConsPlusNonformat"/>
        <w:jc w:val="both"/>
      </w:pPr>
      <w:r>
        <w:lastRenderedPageBreak/>
        <w:t>├─────────────┴───────────────┴────────────┴───────────┴────────┴─────────┤</w:t>
      </w:r>
    </w:p>
    <w:p w:rsidR="00290BCA" w:rsidRDefault="00290BCA">
      <w:pPr>
        <w:pStyle w:val="ConsPlusNonformat"/>
        <w:jc w:val="both"/>
      </w:pPr>
      <w:r>
        <w:t>│┌────┐                                                                   │</w:t>
      </w:r>
    </w:p>
    <w:p w:rsidR="00290BCA" w:rsidRDefault="00290BCA">
      <w:pPr>
        <w:pStyle w:val="ConsPlusNonformat"/>
        <w:jc w:val="both"/>
      </w:pPr>
      <w:r>
        <w:t>││</w:t>
      </w:r>
      <w:proofErr w:type="gramStart"/>
      <w:r>
        <w:t>8.7.│</w:t>
      </w:r>
      <w:proofErr w:type="gramEnd"/>
      <w:r>
        <w:t xml:space="preserve"> Источники данных:                                                 │</w:t>
      </w:r>
    </w:p>
    <w:p w:rsidR="00290BCA" w:rsidRDefault="00290BCA">
      <w:pPr>
        <w:pStyle w:val="ConsPlusNonformat"/>
        <w:jc w:val="both"/>
      </w:pPr>
      <w:r>
        <w:t>│└────┘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bookmarkStart w:id="11" w:name="P411"/>
      <w:bookmarkEnd w:id="11"/>
      <w:r>
        <w:t>9. ИНЫЕ СВЕДЕНИЯ, КОТОРЫЕ, ПО МНЕНИЮ УПОЛНОМОЧЕННОГО ОРГАНА,</w:t>
      </w:r>
    </w:p>
    <w:p w:rsidR="00290BCA" w:rsidRDefault="00290BCA">
      <w:pPr>
        <w:pStyle w:val="ConsPlusNormal"/>
        <w:jc w:val="center"/>
      </w:pPr>
      <w:r>
        <w:t>ПОЗВОЛЯЮТ ОЦЕНИТЬ ФАКТИЧЕСКОЕ ВОЗДЕЙСТВИЕ РЕГУЛИРОВАНИЯ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9.1.│</w:t>
      </w:r>
      <w:proofErr w:type="gramEnd"/>
      <w:r>
        <w:t xml:space="preserve"> Иные необходимые, по мнению уполномоченного органа, сведения: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9.2.│</w:t>
      </w:r>
      <w:proofErr w:type="gramEnd"/>
      <w:r>
        <w:t xml:space="preserve"> Источники данных:                                                 │</w:t>
      </w:r>
    </w:p>
    <w:p w:rsidR="00290BCA" w:rsidRDefault="00290BCA">
      <w:pPr>
        <w:pStyle w:val="ConsPlusNonformat"/>
        <w:jc w:val="both"/>
      </w:pPr>
      <w:r>
        <w:t>│└────┘ _________________________________________________________________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1"/>
      </w:pPr>
      <w:r>
        <w:t>СВЕДЕНИЯ, ВКЛЮЧАЕМЫЕ В ДОРАБОТАННОЕ ЗАКЛЮЧЕНИЕ</w:t>
      </w:r>
    </w:p>
    <w:p w:rsidR="00290BCA" w:rsidRDefault="00290BCA">
      <w:pPr>
        <w:pStyle w:val="ConsPlusNormal"/>
        <w:jc w:val="center"/>
      </w:pPr>
      <w:r>
        <w:t>С УЧЕТОМ РЕЗУЛЬТАТОВ ПУБЛИЧНОГО ОБСУЖДЕНИЯ</w:t>
      </w:r>
    </w:p>
    <w:p w:rsidR="00290BCA" w:rsidRDefault="00290BCA">
      <w:pPr>
        <w:pStyle w:val="ConsPlusNormal"/>
      </w:pPr>
    </w:p>
    <w:p w:rsidR="00290BCA" w:rsidRDefault="00290BCA">
      <w:pPr>
        <w:pStyle w:val="ConsPlusNormal"/>
        <w:jc w:val="center"/>
        <w:outlineLvl w:val="2"/>
      </w:pPr>
      <w:bookmarkStart w:id="12" w:name="P429"/>
      <w:bookmarkEnd w:id="12"/>
      <w:r>
        <w:t>10. СВЕДЕНИЯ О ПРОВЕДЕНИИ ПУБЛИЧНОГО ОБСУЖДЕНИЯ</w:t>
      </w:r>
    </w:p>
    <w:p w:rsidR="00290BCA" w:rsidRDefault="00290BCA">
      <w:pPr>
        <w:pStyle w:val="ConsPlusNormal"/>
        <w:jc w:val="center"/>
      </w:pPr>
      <w:r>
        <w:t>НОРМАТИВНОГО ПРАВОВОГО АКТА И ЗАКЛЮЧЕНИЯ</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10.1.│</w:t>
      </w:r>
      <w:proofErr w:type="gramEnd"/>
      <w:r>
        <w:t xml:space="preserve"> Общие сроки проведения публичного обсуждения:                    │</w:t>
      </w:r>
    </w:p>
    <w:p w:rsidR="00290BCA" w:rsidRDefault="00290BCA">
      <w:pPr>
        <w:pStyle w:val="ConsPlusNonformat"/>
        <w:jc w:val="both"/>
      </w:pPr>
      <w:r>
        <w:t>│└─────┘ начало: "__" __________ 201_ г.                                  │</w:t>
      </w:r>
    </w:p>
    <w:p w:rsidR="00290BCA" w:rsidRDefault="00290BCA">
      <w:pPr>
        <w:pStyle w:val="ConsPlusNonformat"/>
        <w:jc w:val="both"/>
      </w:pPr>
      <w:r>
        <w:t>│        окончание: "__" _________ 201_ г.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10.2.│</w:t>
      </w:r>
      <w:proofErr w:type="gramEnd"/>
      <w:r>
        <w:t xml:space="preserve"> Полный электронный адрес размещения нормативного правового акта  │</w:t>
      </w:r>
    </w:p>
    <w:p w:rsidR="00290BCA" w:rsidRDefault="00290BCA">
      <w:pPr>
        <w:pStyle w:val="ConsPlusNonformat"/>
        <w:jc w:val="both"/>
      </w:pPr>
      <w:r>
        <w:t>│└─────┘ и проекта заключения на официальном сайте: _____________________ │</w:t>
      </w:r>
    </w:p>
    <w:p w:rsidR="00290BCA" w:rsidRDefault="00290BCA">
      <w:pPr>
        <w:pStyle w:val="ConsPlusNonformat"/>
        <w:jc w:val="both"/>
      </w:pPr>
      <w:r>
        <w:t>├──────────────────────────────┬──────────────────────────────────────────┤</w:t>
      </w:r>
    </w:p>
    <w:p w:rsidR="00290BCA" w:rsidRDefault="00290BCA">
      <w:pPr>
        <w:pStyle w:val="ConsPlusNonformat"/>
        <w:jc w:val="both"/>
      </w:pPr>
      <w:r>
        <w:t>│┌─────┐                       │┌─────┐                                   │</w:t>
      </w:r>
    </w:p>
    <w:p w:rsidR="00290BCA" w:rsidRDefault="00290BCA">
      <w:pPr>
        <w:pStyle w:val="ConsPlusNonformat"/>
        <w:jc w:val="both"/>
      </w:pPr>
      <w:r>
        <w:t>││</w:t>
      </w:r>
      <w:proofErr w:type="gramStart"/>
      <w:r>
        <w:t>10.3.│</w:t>
      </w:r>
      <w:proofErr w:type="gramEnd"/>
      <w:r>
        <w:t xml:space="preserve"> Описание иных         ││10.4.│ Сроки проведения:                 │</w:t>
      </w:r>
    </w:p>
    <w:p w:rsidR="00290BCA" w:rsidRDefault="00290BCA">
      <w:pPr>
        <w:pStyle w:val="ConsPlusNonformat"/>
        <w:jc w:val="both"/>
      </w:pPr>
      <w:r>
        <w:t>│└─────┘ форм проведения       │└─────┘ начало: "__" _______ 201_ г.      │</w:t>
      </w:r>
    </w:p>
    <w:p w:rsidR="00290BCA" w:rsidRDefault="00290BCA">
      <w:pPr>
        <w:pStyle w:val="ConsPlusNonformat"/>
        <w:jc w:val="both"/>
      </w:pPr>
      <w:r>
        <w:t>│        публичного обсуждения │        окончание: "__" _________ 201_ г. │</w:t>
      </w:r>
    </w:p>
    <w:p w:rsidR="00290BCA" w:rsidRDefault="00290BCA">
      <w:pPr>
        <w:pStyle w:val="ConsPlusNonformat"/>
        <w:jc w:val="both"/>
      </w:pPr>
      <w:r>
        <w:t>│        с указанием способа   │                                          │</w:t>
      </w:r>
    </w:p>
    <w:p w:rsidR="00290BCA" w:rsidRDefault="00290BCA">
      <w:pPr>
        <w:pStyle w:val="ConsPlusNonformat"/>
        <w:jc w:val="both"/>
      </w:pPr>
      <w:r>
        <w:t xml:space="preserve">│        предоставления </w:t>
      </w:r>
      <w:proofErr w:type="gramStart"/>
      <w:r>
        <w:t>мнений:│</w:t>
      </w:r>
      <w:proofErr w:type="gramEnd"/>
      <w:r>
        <w:t xml:space="preserve">                                          │</w:t>
      </w:r>
    </w:p>
    <w:p w:rsidR="00290BCA" w:rsidRDefault="00290BCA">
      <w:pPr>
        <w:pStyle w:val="ConsPlusNonformat"/>
        <w:jc w:val="both"/>
      </w:pPr>
      <w:r>
        <w:t>│ ____________________________ │                                          │</w:t>
      </w:r>
    </w:p>
    <w:p w:rsidR="00290BCA" w:rsidRDefault="00290BCA">
      <w:pPr>
        <w:pStyle w:val="ConsPlusNonformat"/>
        <w:jc w:val="both"/>
      </w:pPr>
      <w:r>
        <w:t xml:space="preserve">│       </w:t>
      </w:r>
      <w:proofErr w:type="gramStart"/>
      <w:r>
        <w:t xml:space="preserve">   (</w:t>
      </w:r>
      <w:proofErr w:type="gramEnd"/>
      <w:r>
        <w:t>форма N)           │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10.5.│</w:t>
      </w:r>
      <w:proofErr w:type="gramEnd"/>
      <w:r>
        <w:t xml:space="preserve"> Иные сведения о проведении публичного обсуждения нормативного    │</w:t>
      </w:r>
    </w:p>
    <w:p w:rsidR="00290BCA" w:rsidRDefault="00290BCA">
      <w:pPr>
        <w:pStyle w:val="ConsPlusNonformat"/>
        <w:jc w:val="both"/>
      </w:pPr>
      <w:r>
        <w:t xml:space="preserve">│└─────┘ правового акта и проекта заключения о результатах </w:t>
      </w:r>
      <w:proofErr w:type="gramStart"/>
      <w:r>
        <w:t xml:space="preserve">экспертизы:   </w:t>
      </w:r>
      <w:proofErr w:type="gramEnd"/>
      <w:r>
        <w:t xml:space="preserve">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2"/>
      </w:pPr>
      <w:bookmarkStart w:id="13" w:name="P458"/>
      <w:bookmarkEnd w:id="13"/>
      <w:r>
        <w:t>11. ВЫВОДЫ О ДОСТИЖЕНИИ ЗАЯВЛЕННЫХ ЦЕЛЕЙ ЗА СЧЕТ</w:t>
      </w:r>
    </w:p>
    <w:p w:rsidR="00290BCA" w:rsidRDefault="00290BCA">
      <w:pPr>
        <w:pStyle w:val="ConsPlusNormal"/>
        <w:jc w:val="center"/>
      </w:pPr>
      <w:r>
        <w:t>РЕГУЛИРОВАНИЯ, ОБ ЭФФЕКТИВНОСТИ РЕШЕНИЯ ПРОБЛЕМ И</w:t>
      </w:r>
    </w:p>
    <w:p w:rsidR="00290BCA" w:rsidRDefault="00290BCA">
      <w:pPr>
        <w:pStyle w:val="ConsPlusNormal"/>
        <w:jc w:val="center"/>
      </w:pPr>
      <w:r>
        <w:t>ПРЕОДОЛЕНИЯ СВЯЗАННЫХ С НИМИ НЕГАТИВНЫХ ЭФФЕКТОВ,</w:t>
      </w:r>
    </w:p>
    <w:p w:rsidR="00290BCA" w:rsidRDefault="00290BCA">
      <w:pPr>
        <w:pStyle w:val="ConsPlusNormal"/>
        <w:jc w:val="center"/>
      </w:pPr>
      <w:r>
        <w:t>А ТАКЖЕ О НАЛИЧИИ В НОРМАТИВНОМ ПРАВОВОМ АКТЕ ПОЛОЖЕНИЙ,</w:t>
      </w:r>
    </w:p>
    <w:p w:rsidR="00290BCA" w:rsidRDefault="00290BCA">
      <w:pPr>
        <w:pStyle w:val="ConsPlusNormal"/>
        <w:jc w:val="center"/>
      </w:pPr>
      <w:r>
        <w:t>НЕОБОСНОВАННО ЗАТРУДНЯЮЩИХ ВЕДЕНИЕ ПРЕДПРИНИМАТЕЛЬСКОЙ,</w:t>
      </w:r>
    </w:p>
    <w:p w:rsidR="00290BCA" w:rsidRDefault="00290BCA">
      <w:pPr>
        <w:pStyle w:val="ConsPlusNormal"/>
        <w:jc w:val="center"/>
      </w:pPr>
      <w:r>
        <w:lastRenderedPageBreak/>
        <w:t xml:space="preserve">ИНВЕСТИЦИОННОЙ </w:t>
      </w:r>
      <w:proofErr w:type="gramStart"/>
      <w:r>
        <w:t>И</w:t>
      </w:r>
      <w:proofErr w:type="gramEnd"/>
      <w:r>
        <w:t xml:space="preserve"> (ИЛИ) ИНОЙ ДЕЯТЕЛЬНОСТИ</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11.1.│</w:t>
      </w:r>
      <w:proofErr w:type="gramEnd"/>
      <w:r>
        <w:t xml:space="preserve"> Выводы о достижении целей регулирования: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11.2.│</w:t>
      </w:r>
      <w:proofErr w:type="gramEnd"/>
      <w:r>
        <w:t xml:space="preserve"> Выводы об эффективности решения проблем и преодоления связанных  │</w:t>
      </w:r>
    </w:p>
    <w:p w:rsidR="00290BCA" w:rsidRDefault="00290BCA">
      <w:pPr>
        <w:pStyle w:val="ConsPlusNonformat"/>
        <w:jc w:val="both"/>
      </w:pPr>
      <w:r>
        <w:t xml:space="preserve">│└─────┘ с ними негативных </w:t>
      </w:r>
      <w:proofErr w:type="gramStart"/>
      <w:r>
        <w:t xml:space="preserve">эффектов:   </w:t>
      </w:r>
      <w:proofErr w:type="gramEnd"/>
      <w:r>
        <w:t xml:space="preserve">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11.3.│</w:t>
      </w:r>
      <w:proofErr w:type="gramEnd"/>
      <w:r>
        <w:t xml:space="preserve"> Выводы о наличии в нормативном правовом акте положений,          │</w:t>
      </w:r>
    </w:p>
    <w:p w:rsidR="00290BCA" w:rsidRDefault="00290BCA">
      <w:pPr>
        <w:pStyle w:val="ConsPlusNonformat"/>
        <w:jc w:val="both"/>
      </w:pPr>
      <w:r>
        <w:t xml:space="preserve">│└─────┘ необоснованно затрудняющих ведение </w:t>
      </w:r>
      <w:proofErr w:type="gramStart"/>
      <w:r>
        <w:t xml:space="preserve">предпринимательской,   </w:t>
      </w:r>
      <w:proofErr w:type="gramEnd"/>
      <w:r>
        <w:t xml:space="preserve">       │</w:t>
      </w:r>
    </w:p>
    <w:p w:rsidR="00290BCA" w:rsidRDefault="00290BCA">
      <w:pPr>
        <w:pStyle w:val="ConsPlusNonformat"/>
        <w:jc w:val="both"/>
      </w:pPr>
      <w:r>
        <w:t xml:space="preserve">│        инвестиционной и (или) иной </w:t>
      </w:r>
      <w:proofErr w:type="gramStart"/>
      <w:r>
        <w:t xml:space="preserve">деятельности:   </w:t>
      </w:r>
      <w:proofErr w:type="gramEnd"/>
      <w:r>
        <w:t xml:space="preserve">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nformat"/>
        <w:jc w:val="both"/>
      </w:pPr>
      <w:r>
        <w:t>│┌─────┐                                                                  │</w:t>
      </w:r>
    </w:p>
    <w:p w:rsidR="00290BCA" w:rsidRDefault="00290BCA">
      <w:pPr>
        <w:pStyle w:val="ConsPlusNonformat"/>
        <w:jc w:val="both"/>
      </w:pPr>
      <w:r>
        <w:t>││</w:t>
      </w:r>
      <w:proofErr w:type="gramStart"/>
      <w:r>
        <w:t>11.4.│</w:t>
      </w:r>
      <w:proofErr w:type="gramEnd"/>
      <w:r>
        <w:t xml:space="preserve"> Иные выводы о фактическом воздействии регулирования:             │</w:t>
      </w:r>
    </w:p>
    <w:p w:rsidR="00290BCA" w:rsidRDefault="00290BCA">
      <w:pPr>
        <w:pStyle w:val="ConsPlusNonformat"/>
        <w:jc w:val="both"/>
      </w:pPr>
      <w:r>
        <w:t>│└─────┘ ________________________________________________________________ │</w:t>
      </w:r>
    </w:p>
    <w:p w:rsidR="00290BCA" w:rsidRDefault="00290BCA">
      <w:pPr>
        <w:pStyle w:val="ConsPlusNonformat"/>
        <w:jc w:val="both"/>
      </w:pPr>
      <w:r>
        <w:t xml:space="preserve">│                     </w:t>
      </w:r>
      <w:proofErr w:type="gramStart"/>
      <w:r>
        <w:t xml:space="preserve">   (</w:t>
      </w:r>
      <w:proofErr w:type="gramEnd"/>
      <w:r>
        <w:t>место для текстового описания)                  │</w:t>
      </w:r>
    </w:p>
    <w:p w:rsidR="00290BCA" w:rsidRDefault="00290BCA">
      <w:pPr>
        <w:pStyle w:val="ConsPlusNonformat"/>
        <w:jc w:val="both"/>
      </w:pPr>
      <w:r>
        <w:t>└─────────────────────────────────────────────────────────────────────────┘</w:t>
      </w:r>
    </w:p>
    <w:p w:rsidR="00290BCA" w:rsidRDefault="00290BCA">
      <w:pPr>
        <w:pStyle w:val="ConsPlusNormal"/>
      </w:pPr>
    </w:p>
    <w:p w:rsidR="00290BCA" w:rsidRDefault="00290BCA">
      <w:pPr>
        <w:pStyle w:val="ConsPlusNormal"/>
        <w:jc w:val="center"/>
        <w:outlineLvl w:val="2"/>
      </w:pPr>
      <w:bookmarkStart w:id="14" w:name="P490"/>
      <w:bookmarkEnd w:id="14"/>
      <w:r>
        <w:t>12. ПОДГОТОВЛЕННЫЕ НА ОСНОВЕ ПОЛУЧЕННЫХ ВЫВОДОВ ПРЕДЛОЖЕНИЯ</w:t>
      </w:r>
    </w:p>
    <w:p w:rsidR="00290BCA" w:rsidRDefault="00290BCA">
      <w:pPr>
        <w:pStyle w:val="ConsPlusNormal"/>
        <w:jc w:val="center"/>
      </w:pPr>
      <w:r>
        <w:t>ОБ ОТМЕНЕ ИЛИ ИЗМЕНЕНИИ НОРМАТИВНОГО ПРАВОВОГО АКТА ИЛИ</w:t>
      </w:r>
    </w:p>
    <w:p w:rsidR="00290BCA" w:rsidRDefault="00290BCA">
      <w:pPr>
        <w:pStyle w:val="ConsPlusNormal"/>
        <w:jc w:val="center"/>
      </w:pPr>
      <w:r>
        <w:t>ЕГО ОТДЕЛЬНЫХ ПОЛОЖЕНИЙ, О ВНЕСЕНИИ ИЗМЕНЕНИЙ В ФЕДЕРАЛЬНЫЕ</w:t>
      </w:r>
    </w:p>
    <w:p w:rsidR="00290BCA" w:rsidRDefault="00290BCA">
      <w:pPr>
        <w:pStyle w:val="ConsPlusNormal"/>
        <w:jc w:val="center"/>
      </w:pPr>
      <w:r>
        <w:t>КОНСТИТУЦИОННЫЕ ЗАКОНЫ, ФЕДЕРАЛЬНЫЕ ЗАКОНЫ, УКАЗЫ И</w:t>
      </w:r>
    </w:p>
    <w:p w:rsidR="00290BCA" w:rsidRDefault="00290BCA">
      <w:pPr>
        <w:pStyle w:val="ConsPlusNormal"/>
        <w:jc w:val="center"/>
      </w:pPr>
      <w:r>
        <w:t>РАСПОРЯЖЕНИЯ ПРЕЗИДЕНТА РОССИЙСКОЙ ФЕДЕРАЦИИ, ПОСТАНОВЛЕНИЯ</w:t>
      </w:r>
    </w:p>
    <w:p w:rsidR="00290BCA" w:rsidRDefault="00290BCA">
      <w:pPr>
        <w:pStyle w:val="ConsPlusNormal"/>
        <w:jc w:val="center"/>
      </w:pPr>
      <w:r>
        <w:t>И РАСПОРЯЖЕНИЯ ПРАВИТЕЛЬСТВА РОССИЙСКОЙ ФЕДЕРАЦИИ, ЗАКОНЫ</w:t>
      </w:r>
    </w:p>
    <w:p w:rsidR="00290BCA" w:rsidRDefault="00290BCA">
      <w:pPr>
        <w:pStyle w:val="ConsPlusNormal"/>
        <w:jc w:val="center"/>
      </w:pPr>
      <w:r>
        <w:t>СВЕРДЛОВСКОЙ ОБЛАСТИ, УКАЗЫ И РАСПОРЯЖЕНИЯ ГУБЕРНАТОРА</w:t>
      </w:r>
    </w:p>
    <w:p w:rsidR="00290BCA" w:rsidRDefault="00290BCA">
      <w:pPr>
        <w:pStyle w:val="ConsPlusNormal"/>
        <w:jc w:val="center"/>
      </w:pPr>
      <w:r>
        <w:t>СВЕРДЛОВСКОЙ ОБЛАСТИ, ПОСТАНОВЛЕНИЯ И РАСПОРЯЖЕНИЯ</w:t>
      </w:r>
    </w:p>
    <w:p w:rsidR="00290BCA" w:rsidRDefault="00290BCA">
      <w:pPr>
        <w:pStyle w:val="ConsPlusNormal"/>
        <w:jc w:val="center"/>
      </w:pPr>
      <w:r>
        <w:t>ПРАВИТЕЛЬСТВА СВЕРДЛОВСКОЙ ОБЛАСТИ НА ОСНОВЕ И ВО ИСПОЛНЕНИЕ</w:t>
      </w:r>
    </w:p>
    <w:p w:rsidR="00290BCA" w:rsidRDefault="00290BCA">
      <w:pPr>
        <w:pStyle w:val="ConsPlusNormal"/>
        <w:jc w:val="center"/>
      </w:pPr>
      <w:r>
        <w:t>КОТОРЫХ ИЗДАН НОРМАТИВНЫЙ ПРАВОВОЙ АКТ, О ПРИНЯТИИ ИНЫХ МЕР,</w:t>
      </w:r>
    </w:p>
    <w:p w:rsidR="00290BCA" w:rsidRDefault="00290BCA">
      <w:pPr>
        <w:pStyle w:val="ConsPlusNormal"/>
        <w:jc w:val="center"/>
      </w:pPr>
      <w:r>
        <w:t>НАПРАВЛЕННЫХ НА РЕШЕНИЕ ПРОБЛЕМЫ И ПРЕОДОЛЕНИЕ СВЯЗАННЫХ</w:t>
      </w:r>
    </w:p>
    <w:p w:rsidR="00290BCA" w:rsidRDefault="00290BCA">
      <w:pPr>
        <w:pStyle w:val="ConsPlusNormal"/>
        <w:jc w:val="center"/>
      </w:pPr>
      <w:r>
        <w:t>С НЕЙ НЕГАТИВНЫХ ЭФФЕКТОВ</w:t>
      </w:r>
    </w:p>
    <w:p w:rsidR="00290BCA" w:rsidRDefault="00290BCA">
      <w:pPr>
        <w:pStyle w:val="ConsPlusNormal"/>
      </w:pPr>
    </w:p>
    <w:p w:rsidR="00290BCA" w:rsidRDefault="00290BCA">
      <w:pPr>
        <w:pStyle w:val="ConsPlusNonformat"/>
        <w:jc w:val="both"/>
      </w:pPr>
      <w:r>
        <w:t>┌──────────────────────┬──────────────────────┬───────────────────────────┐</w:t>
      </w:r>
    </w:p>
    <w:p w:rsidR="00290BCA" w:rsidRDefault="00290BCA">
      <w:pPr>
        <w:pStyle w:val="ConsPlusNonformat"/>
        <w:jc w:val="both"/>
      </w:pPr>
      <w:r>
        <w:t>│┌─────┐               │┌─────┐               │┌─────┐                    │</w:t>
      </w:r>
    </w:p>
    <w:p w:rsidR="00290BCA" w:rsidRDefault="00290BCA">
      <w:pPr>
        <w:pStyle w:val="ConsPlusNonformat"/>
        <w:jc w:val="both"/>
      </w:pPr>
      <w:r>
        <w:t>││</w:t>
      </w:r>
      <w:proofErr w:type="gramStart"/>
      <w:r>
        <w:t>12.1.│</w:t>
      </w:r>
      <w:proofErr w:type="gramEnd"/>
      <w:r>
        <w:t xml:space="preserve"> Содержание    ││12.2.│ Цели          ││12.3.│ Наименование       │</w:t>
      </w:r>
    </w:p>
    <w:p w:rsidR="00290BCA" w:rsidRDefault="00290BCA">
      <w:pPr>
        <w:pStyle w:val="ConsPlusNonformat"/>
        <w:jc w:val="both"/>
      </w:pPr>
      <w:r>
        <w:t>│└─────┘ предложения   │└─────┘ предложения   │└─────┘ нормативного       │</w:t>
      </w:r>
    </w:p>
    <w:p w:rsidR="00290BCA" w:rsidRDefault="00290BCA">
      <w:pPr>
        <w:pStyle w:val="ConsPlusNonformat"/>
        <w:jc w:val="both"/>
      </w:pPr>
      <w:r>
        <w:t xml:space="preserve">│                      │                      │правового акта, в </w:t>
      </w:r>
      <w:proofErr w:type="gramStart"/>
      <w:r>
        <w:t>который  │</w:t>
      </w:r>
      <w:proofErr w:type="gramEnd"/>
    </w:p>
    <w:p w:rsidR="00290BCA" w:rsidRDefault="00290BCA">
      <w:pPr>
        <w:pStyle w:val="ConsPlusNonformat"/>
        <w:jc w:val="both"/>
      </w:pPr>
      <w:r>
        <w:t>│                      │                      │необходимо внести изменения│</w:t>
      </w:r>
    </w:p>
    <w:p w:rsidR="00290BCA" w:rsidRDefault="00290BCA">
      <w:pPr>
        <w:pStyle w:val="ConsPlusNonformat"/>
        <w:jc w:val="both"/>
      </w:pPr>
      <w:r>
        <w:t>├──────────────────────┼──────────────────────┼───────────────────────────┤</w:t>
      </w:r>
    </w:p>
    <w:p w:rsidR="00290BCA" w:rsidRDefault="00290BCA">
      <w:pPr>
        <w:pStyle w:val="ConsPlusNonformat"/>
        <w:jc w:val="both"/>
      </w:pPr>
      <w:proofErr w:type="gramStart"/>
      <w:r>
        <w:t>│(</w:t>
      </w:r>
      <w:proofErr w:type="gramEnd"/>
      <w:r>
        <w:t>Предложение N)       │(Сведения о цели)     │(Оценки расходов)          │</w:t>
      </w:r>
    </w:p>
    <w:p w:rsidR="00290BCA" w:rsidRDefault="00290BCA">
      <w:pPr>
        <w:pStyle w:val="ConsPlusNonformat"/>
        <w:jc w:val="both"/>
      </w:pPr>
      <w:r>
        <w:t>└──────────────────────┴──────────────────────┴───────────────────────────┘</w:t>
      </w:r>
    </w:p>
    <w:p w:rsidR="00290BCA" w:rsidRDefault="00290BCA">
      <w:pPr>
        <w:pStyle w:val="ConsPlusNormal"/>
      </w:pPr>
    </w:p>
    <w:p w:rsidR="00290BCA" w:rsidRDefault="00290BCA">
      <w:pPr>
        <w:pStyle w:val="ConsPlusNormal"/>
        <w:jc w:val="both"/>
      </w:pPr>
      <w:r>
        <w:t>Приложение 1. Сводка предложений, поступивших в связи с проведением публичного обсуждения.</w:t>
      </w:r>
    </w:p>
    <w:p w:rsidR="00290BCA" w:rsidRDefault="00290BCA">
      <w:pPr>
        <w:pStyle w:val="ConsPlusNormal"/>
      </w:pPr>
    </w:p>
    <w:p w:rsidR="00290BCA" w:rsidRDefault="00290BCA">
      <w:pPr>
        <w:pStyle w:val="ConsPlusNormal"/>
        <w:jc w:val="both"/>
      </w:pPr>
      <w:r>
        <w:t>Указание на иные приложения (по усмотрению составителя заключения о результатах экспертизы).</w:t>
      </w:r>
    </w:p>
    <w:p w:rsidR="00290BCA" w:rsidRDefault="00290BCA">
      <w:pPr>
        <w:pStyle w:val="ConsPlusNormal"/>
      </w:pPr>
    </w:p>
    <w:p w:rsidR="00290BCA" w:rsidRDefault="00290BCA">
      <w:pPr>
        <w:pStyle w:val="ConsPlusNonformat"/>
        <w:jc w:val="both"/>
      </w:pPr>
      <w:r>
        <w:t>УТВЕРЖДАЮ:</w:t>
      </w:r>
    </w:p>
    <w:p w:rsidR="00290BCA" w:rsidRDefault="00290BCA">
      <w:pPr>
        <w:pStyle w:val="ConsPlusNonformat"/>
        <w:jc w:val="both"/>
      </w:pPr>
    </w:p>
    <w:p w:rsidR="00290BCA" w:rsidRDefault="00290BCA">
      <w:pPr>
        <w:pStyle w:val="ConsPlusNonformat"/>
        <w:jc w:val="both"/>
      </w:pPr>
      <w:r>
        <w:t>Министр экономики</w:t>
      </w:r>
    </w:p>
    <w:p w:rsidR="00290BCA" w:rsidRDefault="00290BCA">
      <w:pPr>
        <w:pStyle w:val="ConsPlusNonformat"/>
        <w:jc w:val="both"/>
      </w:pPr>
      <w:r>
        <w:t>Свердловской области</w:t>
      </w:r>
    </w:p>
    <w:p w:rsidR="00290BCA" w:rsidRDefault="00290BCA">
      <w:pPr>
        <w:pStyle w:val="ConsPlusNonformat"/>
        <w:jc w:val="both"/>
      </w:pPr>
      <w:r>
        <w:t>Д.Ю. Ноженко                                       ________ _______________</w:t>
      </w:r>
    </w:p>
    <w:p w:rsidR="00290BCA" w:rsidRDefault="00290BCA">
      <w:pPr>
        <w:pStyle w:val="ConsPlusNonformat"/>
        <w:jc w:val="both"/>
      </w:pPr>
      <w:r>
        <w:t xml:space="preserve">                                                     Дата       Подпись</w:t>
      </w:r>
    </w:p>
    <w:p w:rsidR="00290BCA" w:rsidRDefault="00290BCA">
      <w:pPr>
        <w:pStyle w:val="ConsPlusNormal"/>
        <w:jc w:val="both"/>
      </w:pPr>
    </w:p>
    <w:p w:rsidR="00290BCA" w:rsidRDefault="00290BCA">
      <w:pPr>
        <w:pStyle w:val="ConsPlusNormal"/>
        <w:jc w:val="right"/>
        <w:outlineLvl w:val="0"/>
      </w:pPr>
      <w:r>
        <w:t>Утверждены</w:t>
      </w:r>
    </w:p>
    <w:p w:rsidR="00290BCA" w:rsidRDefault="00290BCA">
      <w:pPr>
        <w:pStyle w:val="ConsPlusNormal"/>
        <w:jc w:val="right"/>
      </w:pPr>
      <w:r>
        <w:t>Приказом</w:t>
      </w:r>
    </w:p>
    <w:p w:rsidR="00290BCA" w:rsidRDefault="00290BCA">
      <w:pPr>
        <w:pStyle w:val="ConsPlusNormal"/>
        <w:jc w:val="right"/>
      </w:pPr>
      <w:r>
        <w:t>Министерства экономики</w:t>
      </w:r>
    </w:p>
    <w:p w:rsidR="00290BCA" w:rsidRDefault="00290BCA">
      <w:pPr>
        <w:pStyle w:val="ConsPlusNormal"/>
        <w:jc w:val="right"/>
      </w:pPr>
      <w:r>
        <w:t>Свердловской области</w:t>
      </w:r>
    </w:p>
    <w:p w:rsidR="00290BCA" w:rsidRDefault="00290BCA">
      <w:pPr>
        <w:pStyle w:val="ConsPlusNormal"/>
        <w:jc w:val="right"/>
      </w:pPr>
      <w:r>
        <w:t>от 24 декабря 2014 г. N 135</w:t>
      </w:r>
    </w:p>
    <w:p w:rsidR="00290BCA" w:rsidRDefault="00290BCA">
      <w:pPr>
        <w:pStyle w:val="ConsPlusNormal"/>
        <w:jc w:val="both"/>
      </w:pPr>
    </w:p>
    <w:p w:rsidR="00290BCA" w:rsidRDefault="00290BCA">
      <w:pPr>
        <w:pStyle w:val="ConsPlusTitle"/>
        <w:jc w:val="center"/>
      </w:pPr>
      <w:bookmarkStart w:id="15" w:name="P534"/>
      <w:bookmarkEnd w:id="15"/>
      <w:r>
        <w:t>МЕТОДИЧЕСКИЕ РЕКОМЕНДАЦИИ</w:t>
      </w:r>
    </w:p>
    <w:p w:rsidR="00290BCA" w:rsidRDefault="00290BCA">
      <w:pPr>
        <w:pStyle w:val="ConsPlusTitle"/>
        <w:jc w:val="center"/>
      </w:pPr>
      <w:r>
        <w:t>ПО СОСТАВЛЕНИЮ ЗАКЛЮЧЕНИЯ О РЕЗУЛЬТАТАХ ЭКСПЕРТИЗЫ</w:t>
      </w:r>
    </w:p>
    <w:p w:rsidR="00290BCA" w:rsidRDefault="00290BCA">
      <w:pPr>
        <w:pStyle w:val="ConsPlusTitle"/>
        <w:jc w:val="center"/>
      </w:pPr>
      <w:r>
        <w:t>НОРМАТИВНОГО ПРАВОВОГО АКТА СВЕРДЛОВСКОЙ ОБЛАСТИ</w:t>
      </w:r>
    </w:p>
    <w:p w:rsidR="00290BCA" w:rsidRDefault="00290BCA">
      <w:pPr>
        <w:pStyle w:val="ConsPlusNormal"/>
        <w:jc w:val="center"/>
      </w:pPr>
      <w:r>
        <w:t>Список изменяющих документов</w:t>
      </w:r>
    </w:p>
    <w:p w:rsidR="00290BCA" w:rsidRDefault="00290BCA">
      <w:pPr>
        <w:pStyle w:val="ConsPlusNormal"/>
        <w:jc w:val="center"/>
      </w:pPr>
      <w:r>
        <w:t xml:space="preserve">(в ред. </w:t>
      </w:r>
      <w:hyperlink r:id="rId9" w:history="1">
        <w:r>
          <w:rPr>
            <w:color w:val="0000FF"/>
          </w:rPr>
          <w:t>Приказа</w:t>
        </w:r>
      </w:hyperlink>
      <w:r>
        <w:t xml:space="preserve"> Министерства экономики Свердловской области</w:t>
      </w:r>
    </w:p>
    <w:p w:rsidR="00290BCA" w:rsidRDefault="00290BCA">
      <w:pPr>
        <w:pStyle w:val="ConsPlusNormal"/>
        <w:jc w:val="center"/>
      </w:pPr>
      <w:r>
        <w:t>от 10.12.2015 N 90</w:t>
      </w:r>
      <w:r w:rsidR="00FB400E">
        <w:t xml:space="preserve">, </w:t>
      </w:r>
      <w:r w:rsidR="00FB400E">
        <w:t>от 08.02.2017 № 14</w:t>
      </w:r>
      <w:r>
        <w:t>)</w:t>
      </w:r>
    </w:p>
    <w:p w:rsidR="00290BCA" w:rsidRDefault="00290BCA">
      <w:pPr>
        <w:pStyle w:val="ConsPlusNormal"/>
        <w:jc w:val="both"/>
      </w:pPr>
    </w:p>
    <w:p w:rsidR="00290BCA" w:rsidRDefault="00290BCA">
      <w:pPr>
        <w:pStyle w:val="ConsPlusNormal"/>
        <w:jc w:val="center"/>
        <w:outlineLvl w:val="1"/>
      </w:pPr>
      <w:r>
        <w:t>Глава 1. ОБЩИЕ ПОЛОЖЕНИЯ</w:t>
      </w:r>
    </w:p>
    <w:p w:rsidR="00290BCA" w:rsidRDefault="00290BCA">
      <w:pPr>
        <w:pStyle w:val="ConsPlusNormal"/>
        <w:jc w:val="both"/>
      </w:pPr>
    </w:p>
    <w:p w:rsidR="00290BCA" w:rsidRDefault="00290BCA">
      <w:pPr>
        <w:pStyle w:val="ConsPlusNormal"/>
        <w:ind w:firstLine="540"/>
        <w:jc w:val="both"/>
      </w:pPr>
      <w:r>
        <w:t xml:space="preserve">1. Настоящие Методические рекомендации предназначены для применения уполномоченным органом в сфере оценки регулирующего воздействия - Министерством экономики Свердловской области (далее - уполномоченный орган), исполнительными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 общественных отношений (далее - профильный орган), при проведении экспертизы нормативных правовых актов в соответствии с </w:t>
      </w:r>
      <w:hyperlink r:id="rId10" w:history="1">
        <w:r>
          <w:rPr>
            <w:color w:val="0000FF"/>
          </w:rPr>
          <w:t>Постановлением</w:t>
        </w:r>
      </w:hyperlink>
      <w:r>
        <w:t xml:space="preserve"> Правительства Свердловской области </w:t>
      </w:r>
      <w:r w:rsidRPr="00F539C5">
        <w:t xml:space="preserve">от </w:t>
      </w:r>
      <w:r w:rsidRPr="00037D19">
        <w:t>26.11.2014 N 1051-ПП</w:t>
      </w:r>
      <w:r w:rsidR="00037D19" w:rsidRPr="00037D19">
        <w:t xml:space="preserve"> </w:t>
      </w:r>
      <w:r>
        <w:t xml:space="preserve">"О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w:t>
      </w:r>
      <w:r w:rsidRPr="00037D19">
        <w:t>26.11.2014 N 1051-ПП</w:t>
      </w:r>
      <w:r>
        <w:t>).</w:t>
      </w:r>
    </w:p>
    <w:p w:rsidR="00290BCA" w:rsidRDefault="00290BCA">
      <w:pPr>
        <w:pStyle w:val="ConsPlusNormal"/>
        <w:ind w:firstLine="540"/>
        <w:jc w:val="both"/>
      </w:pPr>
      <w:r>
        <w:t>2. Целью экспертизы нормативных правовых актов Свердловской области является оценка достижения заявленных целей регулирования, определение эффективности решения проблем и преодоления связанных с ними негативных эффектов, определение и оценка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(или) инвестиционной деятельности.</w:t>
      </w:r>
    </w:p>
    <w:p w:rsidR="00290BCA" w:rsidRDefault="00290BCA">
      <w:pPr>
        <w:pStyle w:val="ConsPlusNormal"/>
        <w:ind w:firstLine="540"/>
        <w:jc w:val="both"/>
      </w:pPr>
      <w:r>
        <w:t xml:space="preserve">3. Экспертиза нормативных правовых актов проводится на основании годового плана проведения экспертизы, утвержденного в соответствии с </w:t>
      </w:r>
      <w:hyperlink r:id="rId11" w:history="1">
        <w:r>
          <w:rPr>
            <w:color w:val="0000FF"/>
          </w:rPr>
          <w:t>Порядком</w:t>
        </w:r>
      </w:hyperlink>
      <w:r>
        <w:t xml:space="preserve"> утверждения годовых планов проведения экспертизы нормативных правовых актов Свердловской области, утвержденным Постановлением от </w:t>
      </w:r>
      <w:r w:rsidRPr="003D6D40">
        <w:t>26.11.2014 N 1051-ПП</w:t>
      </w:r>
      <w:r w:rsidR="003D6D40" w:rsidRPr="003D6D40">
        <w:t xml:space="preserve"> </w:t>
      </w:r>
      <w:r>
        <w:t>(далее - годовой план). Типовая форма годового плана прилагается.</w:t>
      </w:r>
    </w:p>
    <w:p w:rsidR="00290BCA" w:rsidRDefault="00290BCA">
      <w:pPr>
        <w:pStyle w:val="ConsPlusNormal"/>
        <w:ind w:firstLine="540"/>
        <w:jc w:val="both"/>
      </w:pPr>
      <w:r>
        <w:t>4. Экспертиза нормативных правовых актов должна основываться преимущественно на опубликованных в открытых источниках данных, которые могут быть верифицированы другими заинтересованными лицами. Результаты экспертизы оформляются в форме заключения. В заключении о результатах экспертизы нормативного правового акта (далее - заключение о результатах экспертизы) должны быть указаны источники использованных данных.</w:t>
      </w:r>
    </w:p>
    <w:p w:rsidR="00290BCA" w:rsidRDefault="00290BCA">
      <w:pPr>
        <w:pStyle w:val="ConsPlusNormal"/>
        <w:ind w:firstLine="540"/>
        <w:jc w:val="both"/>
      </w:pPr>
      <w:r>
        <w:t>5. Уполномоченный и профильный органы должны стремиться к проведению количественной оценки издержек и выгод регулирования. Информация о видах воздействия, возникших в связи с введением регулирования, которые не могут быть оценены количественно, также должна приводиться в заключении о результатах экспертизы.</w:t>
      </w:r>
    </w:p>
    <w:p w:rsidR="00290BCA" w:rsidRDefault="00290BCA">
      <w:pPr>
        <w:pStyle w:val="ConsPlusNormal"/>
        <w:ind w:firstLine="540"/>
        <w:jc w:val="both"/>
      </w:pPr>
      <w:r>
        <w:t>6. В целях обеспечения открытости процедуры экспертизы нормативных правовых актов и повышения качества регулирования к обсуждению должны привлекаться все заинтересованные группы участников отношений.</w:t>
      </w:r>
    </w:p>
    <w:p w:rsidR="00290BCA" w:rsidRDefault="00290BCA">
      <w:pPr>
        <w:pStyle w:val="ConsPlusNormal"/>
        <w:ind w:firstLine="540"/>
        <w:jc w:val="both"/>
      </w:pPr>
      <w:r>
        <w:t>7. В случае, если аналогичные положения, направленные на решение конкретной проблемы либо необоснованно затрудняющие ведение предпринимательской и инвестиционной деятельности, содержатся в нескольких нормативных правовых актах разного или одного уровня, допустимо проведение экспертизы группы актов.</w:t>
      </w:r>
    </w:p>
    <w:p w:rsidR="00290BCA" w:rsidRDefault="00290BCA">
      <w:pPr>
        <w:pStyle w:val="ConsPlusNormal"/>
        <w:jc w:val="both"/>
      </w:pPr>
    </w:p>
    <w:p w:rsidR="00290BCA" w:rsidRDefault="00290BCA">
      <w:pPr>
        <w:pStyle w:val="ConsPlusNormal"/>
        <w:jc w:val="center"/>
        <w:outlineLvl w:val="1"/>
      </w:pPr>
      <w:r>
        <w:lastRenderedPageBreak/>
        <w:t>Глава 2. ПОДГОТОВКА ЗАКЛЮЧЕНИЯ О РЕЗУЛЬТАТАХ ЭКСПЕРТИЗЫ</w:t>
      </w:r>
    </w:p>
    <w:p w:rsidR="00290BCA" w:rsidRDefault="00290BCA">
      <w:pPr>
        <w:pStyle w:val="ConsPlusNormal"/>
        <w:jc w:val="center"/>
      </w:pPr>
      <w:r>
        <w:t>НОРМАТИВНОГО ПРАВОВОГО АКТА СВЕРДЛОВСКОЙ ОБЛАСТИ</w:t>
      </w:r>
    </w:p>
    <w:p w:rsidR="00290BCA" w:rsidRDefault="00290BCA">
      <w:pPr>
        <w:pStyle w:val="ConsPlusNormal"/>
        <w:jc w:val="both"/>
      </w:pPr>
    </w:p>
    <w:p w:rsidR="00290BCA" w:rsidRDefault="00290BCA">
      <w:pPr>
        <w:pStyle w:val="ConsPlusNormal"/>
        <w:ind w:firstLine="540"/>
        <w:jc w:val="both"/>
      </w:pPr>
      <w:r>
        <w:t>8. В отношении каждого нормативного правового акта, включенного в годовой план, профильным органом готовится проект заключения о результатах экспертизы в соответствии с утвержденной формой.</w:t>
      </w:r>
    </w:p>
    <w:p w:rsidR="00290BCA" w:rsidRDefault="00290BCA">
      <w:pPr>
        <w:pStyle w:val="ConsPlusNormal"/>
        <w:ind w:firstLine="540"/>
        <w:jc w:val="both"/>
      </w:pPr>
      <w:r>
        <w:t xml:space="preserve">9. Проект заключения о результатах экспертизы готовится в соответствии с </w:t>
      </w:r>
      <w:hyperlink r:id="rId12" w:history="1">
        <w:r>
          <w:rPr>
            <w:color w:val="0000FF"/>
          </w:rPr>
          <w:t>пунктами 1</w:t>
        </w:r>
      </w:hyperlink>
      <w:r>
        <w:t xml:space="preserve"> и </w:t>
      </w:r>
      <w:hyperlink r:id="rId13" w:history="1">
        <w:r>
          <w:rPr>
            <w:color w:val="0000FF"/>
          </w:rPr>
          <w:t>2</w:t>
        </w:r>
      </w:hyperlink>
      <w:r>
        <w:t xml:space="preserve"> Порядка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утвержденного Постановлением Правительства Свердловской области от </w:t>
      </w:r>
      <w:r w:rsidR="00AA11F2" w:rsidRPr="003D6D40">
        <w:t>26.11.2014 N 1051-ПП</w:t>
      </w:r>
      <w:r w:rsidR="003D6D40" w:rsidRPr="003D6D40">
        <w:t xml:space="preserve"> </w:t>
      </w:r>
      <w:r>
        <w:t>"О проведении оценки регулирующего воздействия проектов нормативных правовых актов в Свердловской области и экспертизы нормативных правовых актов в Свердловской области" (далее - Порядок подготовки проектов заключений о результатах экспертизы).</w:t>
      </w:r>
    </w:p>
    <w:p w:rsidR="00290BCA" w:rsidRDefault="00290BCA">
      <w:pPr>
        <w:pStyle w:val="ConsPlusNormal"/>
        <w:ind w:firstLine="540"/>
        <w:jc w:val="both"/>
      </w:pPr>
      <w:r>
        <w:t>10. При подготовке проекта заключения о результатах экспертизы профильному органу необходимо руководствоваться нижеуказанными рекомендациями.</w:t>
      </w:r>
    </w:p>
    <w:p w:rsidR="00290BCA" w:rsidRDefault="00290BCA">
      <w:pPr>
        <w:pStyle w:val="ConsPlusNormal"/>
        <w:ind w:firstLine="540"/>
        <w:jc w:val="both"/>
      </w:pPr>
      <w:r>
        <w:t>10.1. Проект заключения о результатах экспертизы должен содержать все сведения, предусмотренные утвержденной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соответствующий раздел проекта заключения о результатах экспертизы.</w:t>
      </w:r>
    </w:p>
    <w:p w:rsidR="00290BCA" w:rsidRDefault="00290BCA">
      <w:pPr>
        <w:pStyle w:val="ConsPlusNormal"/>
        <w:ind w:firstLine="540"/>
        <w:jc w:val="both"/>
      </w:pPr>
      <w:r>
        <w:t>10.2. В проекте заключения о результатах экспертизы необходимо указание на источники использованных данных. Расчеты, произведенные для заполнения соответствующих полей, должны быть приведены в приложении к проекту заключения о результатах экспертизы. Информация об источниках данных и методах расчетов должна быть представлена в таком объеме и с такой степенью детализации, чтобы она могла быть верифицирована другими заинтересованными лицами.</w:t>
      </w:r>
    </w:p>
    <w:p w:rsidR="00290BCA" w:rsidRDefault="00290BCA">
      <w:pPr>
        <w:pStyle w:val="ConsPlusNormal"/>
        <w:ind w:firstLine="540"/>
        <w:jc w:val="both"/>
      </w:pPr>
      <w:r>
        <w:t xml:space="preserve">11. Рекомендации по заполнению </w:t>
      </w:r>
      <w:hyperlink w:anchor="P41" w:history="1">
        <w:r>
          <w:rPr>
            <w:color w:val="0000FF"/>
          </w:rPr>
          <w:t>раздела 1</w:t>
        </w:r>
      </w:hyperlink>
      <w:r>
        <w:t xml:space="preserve"> заключения о результатах экспертизы "Общая информация".</w:t>
      </w:r>
    </w:p>
    <w:p w:rsidR="00290BCA" w:rsidRDefault="00290BCA">
      <w:pPr>
        <w:pStyle w:val="ConsPlusNormal"/>
        <w:ind w:firstLine="540"/>
        <w:jc w:val="both"/>
      </w:pPr>
      <w:r>
        <w:t>11.1. В данном разделе должны быть приведены сведения об оцениваемом нормативном правовом акте или группе актов.</w:t>
      </w:r>
    </w:p>
    <w:p w:rsidR="00290BCA" w:rsidRDefault="00290BCA">
      <w:pPr>
        <w:pStyle w:val="ConsPlusNormal"/>
        <w:ind w:firstLine="540"/>
        <w:jc w:val="both"/>
      </w:pPr>
      <w:r>
        <w:t>11.2. Если оценивается группа актов, то должно быть приведено обоснование, почему группу актов необходимо рассматривать в совокупности. Обоснованием может быть указание на то, что положения нормативного правового акта более высокого уровня конкретизируются в нормативном правовом акте более низкого уровне, либо на то, что разными нормативными правовыми актами вводятся схожие, дополняющие друг друга или противоречащие друг другу права, обязанности и ограничения субъектов предпринимательской и иной деятельности.</w:t>
      </w:r>
    </w:p>
    <w:p w:rsidR="00290BCA" w:rsidRDefault="00290BCA">
      <w:pPr>
        <w:pStyle w:val="ConsPlusNormal"/>
        <w:ind w:firstLine="540"/>
        <w:jc w:val="both"/>
      </w:pPr>
      <w:r>
        <w:t>11.3. Если в отношении проекта нормативного правового акта проводилась оценка регулирующего воздействия, то информация вносится в соответствующее поле. Если проводится экспертиза группы актов, то вносится информация о проведении, либо отсутствии оценки регулирующего воздействия по каждому из рассматриваемых актов. Информация в соответствующих полях должна совпадать с информацией, приведенной в заключении об оценке регулирующего воздействия проекта нормативного правового акта.</w:t>
      </w:r>
    </w:p>
    <w:p w:rsidR="00290BCA" w:rsidRDefault="00290BCA">
      <w:pPr>
        <w:pStyle w:val="ConsPlusNormal"/>
        <w:ind w:firstLine="540"/>
        <w:jc w:val="both"/>
      </w:pPr>
      <w:r>
        <w:t xml:space="preserve">12. Рекомендации по заполнению </w:t>
      </w:r>
      <w:hyperlink w:anchor="P138" w:history="1">
        <w:r>
          <w:rPr>
            <w:color w:val="0000FF"/>
          </w:rPr>
          <w:t>раздела 2</w:t>
        </w:r>
      </w:hyperlink>
      <w:r>
        <w:t xml:space="preserve"> заключения о результатах экспертизы "Основные группы субъектов предпринимательской, инвестиционной и (или) иной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p>
    <w:p w:rsidR="00290BCA" w:rsidRDefault="00290BCA">
      <w:pPr>
        <w:pStyle w:val="ConsPlusNormal"/>
        <w:ind w:firstLine="540"/>
        <w:jc w:val="both"/>
      </w:pPr>
      <w:r>
        <w:t>12.1. В данном разделе приводятся группы участников экономических (общественных) отношений, интересы которых затронуты актом. К группам участников отношений могут быть отнесены:</w:t>
      </w:r>
    </w:p>
    <w:p w:rsidR="00290BCA" w:rsidRDefault="00290BCA">
      <w:pPr>
        <w:pStyle w:val="ConsPlusNormal"/>
        <w:ind w:firstLine="540"/>
        <w:jc w:val="both"/>
      </w:pPr>
      <w:r>
        <w:t xml:space="preserve">1) субъекты предпринимательской деятельности либо группы таких субъектов (предприятия отдельных секторов экономики и организации социальной сферы; в зависимости от содержания регулирования рассматриваются сферы деятельности или рынки товаров и услуг; организации, ориентированные на экспорт или внутренний спрос; крупные, средние или малые предприятия, </w:t>
      </w:r>
      <w:r>
        <w:lastRenderedPageBreak/>
        <w:t>индивидуальные предприниматели; юридические лица, индивидуальные предприниматели, физические лица, осуществляющие определенные виды деятельности (например, лицензируемой) и т.д.);</w:t>
      </w:r>
    </w:p>
    <w:p w:rsidR="00290BCA" w:rsidRDefault="00290BCA">
      <w:pPr>
        <w:pStyle w:val="ConsPlusNormal"/>
        <w:ind w:firstLine="540"/>
        <w:jc w:val="both"/>
      </w:pPr>
      <w:r>
        <w:t>2) государственные и муниципальные органы (организации)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290BCA" w:rsidRDefault="00290BCA">
      <w:pPr>
        <w:pStyle w:val="ConsPlusNormal"/>
        <w:ind w:firstLine="540"/>
        <w:jc w:val="both"/>
      </w:pPr>
      <w:r>
        <w:t>3) некоммерческие организации (в целом, либо отдельные их группы);</w:t>
      </w:r>
    </w:p>
    <w:p w:rsidR="00290BCA" w:rsidRDefault="00290BCA">
      <w:pPr>
        <w:pStyle w:val="ConsPlusNormal"/>
        <w:ind w:firstLine="540"/>
        <w:jc w:val="both"/>
      </w:pPr>
      <w:r>
        <w:t>4) население либо отдельные группы населения (например, специфическим экологическим рискам может быть подвергнуто население части городов либо сельских поселений, конкретных территорий; в зоне влияния негативных факторов могут находиться работники предприятий или организаций определенной сферы либо их часть; при выявлении негативных факторов, усугубляющих социальное неравенство и проблемы бедности, могут быть выделены граждане с низким уровнем доходов, безработные, домохозяйства, доходы которых близки к уровню бедности);</w:t>
      </w:r>
    </w:p>
    <w:p w:rsidR="00290BCA" w:rsidRDefault="00290BCA">
      <w:pPr>
        <w:pStyle w:val="ConsPlusNormal"/>
        <w:ind w:firstLine="540"/>
        <w:jc w:val="both"/>
      </w:pPr>
      <w:r>
        <w:t>5) потребители могут быть разделены по территории проживания, возрасту, уровню располагаемого дохода, информационному обеспечению, образовательному и культурному уровню, этническому происхождению, исповедуемой религии, занятости и т.п.</w:t>
      </w:r>
    </w:p>
    <w:p w:rsidR="00290BCA" w:rsidRDefault="00290BCA">
      <w:pPr>
        <w:pStyle w:val="ConsPlusNormal"/>
        <w:ind w:firstLine="540"/>
        <w:jc w:val="both"/>
      </w:pPr>
      <w:r>
        <w:t>12.2. 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w:t>
      </w:r>
    </w:p>
    <w:p w:rsidR="00290BCA" w:rsidRDefault="00290BCA">
      <w:pPr>
        <w:pStyle w:val="ConsPlusNormal"/>
        <w:ind w:firstLine="540"/>
        <w:jc w:val="both"/>
      </w:pPr>
      <w:r>
        <w:t xml:space="preserve">12.3. Источники данных, на основе которых определен количественный состав группы участников отношений, приводятся в </w:t>
      </w:r>
      <w:hyperlink w:anchor="P138" w:history="1">
        <w:r>
          <w:rPr>
            <w:color w:val="0000FF"/>
          </w:rPr>
          <w:t>пункте 2.4</w:t>
        </w:r>
      </w:hyperlink>
      <w:r>
        <w:t xml:space="preserve"> заключения о результатах экспертизы.</w:t>
      </w:r>
    </w:p>
    <w:p w:rsidR="00290BCA" w:rsidRDefault="00290BCA">
      <w:pPr>
        <w:pStyle w:val="ConsPlusNormal"/>
        <w:ind w:firstLine="540"/>
        <w:jc w:val="both"/>
      </w:pPr>
      <w:r>
        <w:t xml:space="preserve">13. Рекомендации по заполнению </w:t>
      </w:r>
      <w:hyperlink w:anchor="P159" w:history="1">
        <w:r>
          <w:rPr>
            <w:color w:val="0000FF"/>
          </w:rPr>
          <w:t>раздела 3</w:t>
        </w:r>
      </w:hyperlink>
      <w:r>
        <w:t xml:space="preserve"> заключения о результатах экспертизы "Оценка степени решения проблемы и преодоления связанных с ней негативных эффектов за счет регулирования".</w:t>
      </w:r>
    </w:p>
    <w:p w:rsidR="00290BCA" w:rsidRDefault="00290BCA">
      <w:pPr>
        <w:pStyle w:val="ConsPlusNormal"/>
        <w:ind w:firstLine="540"/>
        <w:jc w:val="both"/>
      </w:pPr>
      <w:r>
        <w:t>13.1. 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290BCA" w:rsidRDefault="00290BCA">
      <w:pPr>
        <w:pStyle w:val="ConsPlusNormal"/>
        <w:ind w:firstLine="540"/>
        <w:jc w:val="both"/>
      </w:pPr>
      <w:r>
        <w:t>13.2. 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акта проводилась оценка регулирующего воздействия. Если оценка регулирующего воздействия по проекту акта не проводилась, профильный орган формулирует проблемы на основании ведомственных сведений и экспертной оценки.</w:t>
      </w:r>
    </w:p>
    <w:p w:rsidR="00290BCA" w:rsidRDefault="00290BCA">
      <w:pPr>
        <w:pStyle w:val="ConsPlusNormal"/>
        <w:ind w:firstLine="540"/>
        <w:jc w:val="both"/>
      </w:pPr>
      <w:r>
        <w:t>13.3. В проекте заключения о результатах экспертизы приводится оценка степени решения проблемы и негативных эффектов, связанных с проблемой. Необходимо стремиться к проведению количественной оценки степени решения проблемы. Если для проекта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профильного органа, в момент проведения оценки регулирующего воздействия, масштаб проблемы был оценен некорректно, это должно быть указано в проекте заключения о результатах экспертизы.</w:t>
      </w:r>
    </w:p>
    <w:p w:rsidR="00290BCA" w:rsidRDefault="00290BCA">
      <w:pPr>
        <w:pStyle w:val="ConsPlusNormal"/>
        <w:ind w:firstLine="540"/>
        <w:jc w:val="both"/>
      </w:pPr>
      <w:r>
        <w:t>13.4. 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мнение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должна быть логически обоснована.</w:t>
      </w:r>
    </w:p>
    <w:p w:rsidR="00290BCA" w:rsidRDefault="00290BCA">
      <w:pPr>
        <w:pStyle w:val="ConsPlusNormal"/>
        <w:ind w:firstLine="540"/>
        <w:jc w:val="both"/>
      </w:pPr>
      <w:r>
        <w:t xml:space="preserve">14. Рекомендации по заполнению </w:t>
      </w:r>
      <w:hyperlink w:anchor="P188" w:history="1">
        <w:r>
          <w:rPr>
            <w:color w:val="0000FF"/>
          </w:rPr>
          <w:t>раздела 4</w:t>
        </w:r>
      </w:hyperlink>
      <w:r>
        <w:t xml:space="preserve"> заключения о результатах экспертизы "Оценка </w:t>
      </w:r>
      <w:r>
        <w:lastRenderedPageBreak/>
        <w:t>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Свердловской области и органов местного самоуправления".</w:t>
      </w:r>
    </w:p>
    <w:p w:rsidR="00290BCA" w:rsidRDefault="00290BCA">
      <w:pPr>
        <w:pStyle w:val="ConsPlusNormal"/>
        <w:ind w:firstLine="540"/>
        <w:jc w:val="both"/>
      </w:pPr>
      <w:r>
        <w:t>14.1. В данном разделе необходимо указать наименование всех функций, полномочий, обязанностей и прав исполнительных органов государственной власти Свердловской области и органов местного самоуправления, которые реализуются во исполнение оцениваемого акта. Кратко описывается порядок реализации соответствующих функций, каким именно органом они реализуются.</w:t>
      </w:r>
    </w:p>
    <w:p w:rsidR="00290BCA" w:rsidRDefault="00290BCA">
      <w:pPr>
        <w:pStyle w:val="ConsPlusNormal"/>
        <w:ind w:firstLine="540"/>
        <w:jc w:val="both"/>
      </w:pPr>
      <w:r>
        <w:t>14.2. 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видами расходов бюджетов бюджетной системы с пояснениями (например, "расходы на содержание дополнительной численности инспекторов", "расходы на создание информационной системы мониторинга" и т.д.).</w:t>
      </w:r>
    </w:p>
    <w:p w:rsidR="00290BCA" w:rsidRDefault="00290BCA">
      <w:pPr>
        <w:pStyle w:val="ConsPlusNormal"/>
        <w:ind w:firstLine="540"/>
        <w:jc w:val="both"/>
      </w:pPr>
      <w:r>
        <w:t>Для уровня муниципальных образований расходы определяются обобщенно для соответствующего уровня бюджетной системы (в графе "наименование органа" указывается "органы местного самоуправления" и т.п.). При оценке расходов (возможных поступлений) внебюджетных фондов приводится наименование внебюджетного фонда.</w:t>
      </w:r>
    </w:p>
    <w:p w:rsidR="00290BCA" w:rsidRDefault="00290BCA">
      <w:pPr>
        <w:pStyle w:val="ConsPlusNormal"/>
        <w:ind w:firstLine="540"/>
        <w:jc w:val="both"/>
      </w:pPr>
      <w:r>
        <w:t>При определении расходов используются фактические данные о расходах в разрезе выполняемых функций. Если в системе учета органов исполнительной власти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общей пропорции трудозатрат).</w:t>
      </w:r>
    </w:p>
    <w:p w:rsidR="00290BCA" w:rsidRDefault="00290BCA">
      <w:pPr>
        <w:pStyle w:val="ConsPlusNormal"/>
        <w:ind w:firstLine="540"/>
        <w:jc w:val="both"/>
      </w:pPr>
      <w:r>
        <w:t>14.3. Данные о возможных поступлениях представляются в разрезе региональных органов исполнительной власти - администраторов доходов (в соответствии с законом о бюджете) и уровней бюджетной системы. При оценке доходов учитываются:</w:t>
      </w:r>
    </w:p>
    <w:p w:rsidR="00290BCA" w:rsidRDefault="00290BCA">
      <w:pPr>
        <w:pStyle w:val="ConsPlusNormal"/>
        <w:ind w:firstLine="540"/>
        <w:jc w:val="both"/>
      </w:pPr>
      <w:r>
        <w:t>1) прямые дополнительные доходы бюджетов (связанные, например, с повышением налоговых ставок, пошлин и т.д., либо неналоговые доходы, например, от приватизации имущества, плата за оказание государственных услуг);</w:t>
      </w:r>
    </w:p>
    <w:p w:rsidR="00290BCA" w:rsidRDefault="00290BCA">
      <w:pPr>
        <w:pStyle w:val="ConsPlusNormal"/>
        <w:ind w:firstLine="540"/>
        <w:jc w:val="both"/>
      </w:pPr>
      <w:r>
        <w:t>2) косвенные дополнительные доходы бюджетов (связаны с ростом налоговой базы, например, если вследствие либерализации регулирования произошел дополнительный рост промышленного производства, данный рост сопровождался дополнительными доходами бюджетов по НДС, налогу на прибыль, НДФЛ и т.д.);</w:t>
      </w:r>
    </w:p>
    <w:p w:rsidR="00290BCA" w:rsidRDefault="00290BCA">
      <w:pPr>
        <w:pStyle w:val="ConsPlusNormal"/>
        <w:ind w:firstLine="540"/>
        <w:jc w:val="both"/>
      </w:pPr>
      <w:r>
        <w:t>3) выпадающие доходы (связанные со снижением налоговых ставок, введением льгот и т.д.).</w:t>
      </w:r>
    </w:p>
    <w:p w:rsidR="00290BCA" w:rsidRDefault="00290BCA">
      <w:pPr>
        <w:pStyle w:val="ConsPlusNormal"/>
        <w:ind w:firstLine="540"/>
        <w:jc w:val="both"/>
      </w:pPr>
      <w:r>
        <w:t>На основе оценки доходов и расходов по каждой функции формируется итоговая оценка расходов и доходов в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290BCA" w:rsidRDefault="00290BCA">
      <w:pPr>
        <w:pStyle w:val="ConsPlusNormal"/>
        <w:ind w:firstLine="540"/>
        <w:jc w:val="both"/>
      </w:pPr>
      <w:r>
        <w:t>14.4. Помимо оценки совокупных доходов и расходов по отдельным функциям в заключении о результатах экспертизы приводятся совокупные расходы и доходы по уровням бюджетной системы.</w:t>
      </w:r>
    </w:p>
    <w:p w:rsidR="00290BCA" w:rsidRDefault="00290BCA">
      <w:pPr>
        <w:pStyle w:val="ConsPlusNormal"/>
        <w:ind w:firstLine="540"/>
        <w:jc w:val="both"/>
      </w:pPr>
      <w:r>
        <w:t>14.5. В заключении о результатах экспертизы приводятся иные сведения о расходах и возможных поступлениях по уровням бюджетной системы. В частности, в данном пункте могут быть указаны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w:t>
      </w:r>
    </w:p>
    <w:p w:rsidR="00290BCA" w:rsidRDefault="00290BCA">
      <w:pPr>
        <w:pStyle w:val="ConsPlusNormal"/>
        <w:ind w:firstLine="540"/>
        <w:jc w:val="both"/>
      </w:pPr>
      <w:r>
        <w:t xml:space="preserve">15. Рекомендации по заполнению </w:t>
      </w:r>
      <w:hyperlink w:anchor="P262" w:history="1">
        <w:r>
          <w:rPr>
            <w:color w:val="0000FF"/>
          </w:rPr>
          <w:t>раздела 5</w:t>
        </w:r>
      </w:hyperlink>
      <w:r>
        <w:t xml:space="preserve"> заключения о результатах экспертизы "Оценка фактических расходов, выгод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290BCA" w:rsidRDefault="00290BCA">
      <w:pPr>
        <w:pStyle w:val="ConsPlusNormal"/>
        <w:jc w:val="both"/>
      </w:pPr>
      <w:r>
        <w:t xml:space="preserve">(в ред. </w:t>
      </w:r>
      <w:hyperlink r:id="rId14" w:history="1">
        <w:r>
          <w:rPr>
            <w:color w:val="0000FF"/>
          </w:rPr>
          <w:t>Приказа</w:t>
        </w:r>
      </w:hyperlink>
      <w:r>
        <w:t xml:space="preserve"> Министерства экономики Свердловской области от 10.12.2015 N 90)</w:t>
      </w:r>
    </w:p>
    <w:p w:rsidR="00290BCA" w:rsidRDefault="00290BCA">
      <w:pPr>
        <w:pStyle w:val="ConsPlusNormal"/>
        <w:ind w:firstLine="540"/>
        <w:jc w:val="both"/>
      </w:pPr>
      <w:r>
        <w:lastRenderedPageBreak/>
        <w:t>15.1. В заключении о результатах экспертизы указываются обязанности и ограничения, которые возлагаются на участников отношений нормативным правовым актом. Для каждой обязанности или ограничения необходимо указать группы участников отношений, которые затронуты регулированием, а также дать количественную оценку каждой группы. Указание следует начинать с групп, которые непосредственно являются объектом регулирования (у которых возникли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т.п.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возможно приводить интервальные оценки, обосновывая методы получения таких оценок.</w:t>
      </w:r>
    </w:p>
    <w:p w:rsidR="00290BCA" w:rsidRDefault="00290BCA">
      <w:pPr>
        <w:pStyle w:val="ConsPlusNormal"/>
        <w:ind w:firstLine="540"/>
        <w:jc w:val="both"/>
      </w:pPr>
      <w:r>
        <w:t>15.2. Для каждой группы участников отношений, прямо или косвенно затронутых регулированием, приводится оценка расходов, связанных с выполнением обязанности. Оценка расходов приводится в текущих ценах соответствующих лет. При оценке расходов используются индексы-дефляторы в соответствии с последним доведенным прогнозом социально-экономического развития Российской Федерации на среднесрочную перспективу.</w:t>
      </w:r>
    </w:p>
    <w:p w:rsidR="00290BCA" w:rsidRDefault="00290BCA">
      <w:pPr>
        <w:pStyle w:val="ConsPlusNormal"/>
        <w:ind w:firstLine="540"/>
        <w:jc w:val="both"/>
      </w:pPr>
      <w:r>
        <w:t>При характеристике расходов выделяют единовременные расходы - расходы, связанные с капитальными вложениями, разработкой информационных систем, разработкой внутренней нормативной документации, обучением и т.д., и периодические расходы - расходы на наем дополнительного персонала, на содержание и обслуживание техники и т.д.</w:t>
      </w:r>
    </w:p>
    <w:p w:rsidR="00290BCA" w:rsidRDefault="00290BCA">
      <w:pPr>
        <w:pStyle w:val="ConsPlusNormal"/>
        <w:ind w:firstLine="540"/>
        <w:jc w:val="both"/>
      </w:pPr>
      <w:r>
        <w:t>Периодические расходы приводятся за год. Единовременные расходы приводятся с указанием времени их возникновения.</w:t>
      </w:r>
    </w:p>
    <w:p w:rsidR="00290BCA" w:rsidRDefault="00290BCA">
      <w:pPr>
        <w:pStyle w:val="ConsPlusNormal"/>
        <w:ind w:firstLine="540"/>
        <w:jc w:val="both"/>
      </w:pPr>
      <w: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и т.п.),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8670B7" w:rsidRDefault="008670B7" w:rsidP="003D1AC5">
      <w:pPr>
        <w:pStyle w:val="ConsPlusNormal"/>
        <w:ind w:firstLine="540"/>
        <w:jc w:val="both"/>
      </w:pPr>
      <w:r w:rsidRPr="00D32DF1">
        <w:t xml:space="preserve">Для оценки расходов рекомендуется использовать </w:t>
      </w:r>
      <w:r w:rsidR="00947F7A" w:rsidRPr="00D32DF1">
        <w:t>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r w:rsidRPr="00D32DF1">
        <w:t>.</w:t>
      </w:r>
      <w:r>
        <w:t xml:space="preserve"> </w:t>
      </w:r>
    </w:p>
    <w:p w:rsidR="003662BF" w:rsidRDefault="003662BF" w:rsidP="00D32DF1">
      <w:pPr>
        <w:pStyle w:val="ConsPlusNormal"/>
        <w:jc w:val="both"/>
      </w:pPr>
      <w:r>
        <w:t>(</w:t>
      </w:r>
      <w:r>
        <w:t xml:space="preserve">в ред. </w:t>
      </w:r>
      <w:r w:rsidRPr="003662BF">
        <w:t>Приказа</w:t>
      </w:r>
      <w:r>
        <w:t xml:space="preserve"> Министерства экономики Свердловской области</w:t>
      </w:r>
      <w:r>
        <w:t xml:space="preserve"> </w:t>
      </w:r>
      <w:r>
        <w:t>от 08.02.2017 № 14</w:t>
      </w:r>
      <w:r>
        <w:t>)</w:t>
      </w:r>
    </w:p>
    <w:p w:rsidR="00290BCA" w:rsidRDefault="00290BCA">
      <w:pPr>
        <w:pStyle w:val="ConsPlusNormal"/>
        <w:ind w:firstLine="540"/>
        <w:jc w:val="both"/>
      </w:pPr>
      <w:r>
        <w:t>Для оценки расходов по каждой группе участников отношений и каждой категории требований определяются расходы "репрезентативного" участника, которые умножаются на число участников группы. Для периодических расходов принимается во внимание изменение числа участников группы за период действия регулирования. При составлении данного раздела также применять и иные методы расчетов с соответствующим обоснованием.</w:t>
      </w:r>
    </w:p>
    <w:p w:rsidR="00290BCA" w:rsidRDefault="00290BCA">
      <w:pPr>
        <w:pStyle w:val="ConsPlusNormal"/>
        <w:ind w:firstLine="540"/>
        <w:jc w:val="both"/>
      </w:pPr>
      <w:r>
        <w:t>15.3. В поле "Описание издержек, не поддающихся количественной оценке" необходимо дать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290BCA" w:rsidRDefault="00290BCA">
      <w:pPr>
        <w:pStyle w:val="ConsPlusNormal"/>
        <w:ind w:firstLine="540"/>
        <w:jc w:val="both"/>
      </w:pPr>
      <w:r>
        <w:t xml:space="preserve">15.4. В поле "Описание выгод субъектов предпринимательской, инвестиционной и (или) иной деятельности от действующего регулирования (действия акта)" дается количественное описание выгод различных групп, затронутых </w:t>
      </w:r>
      <w:r w:rsidRPr="00D32DF1">
        <w:t>регулированием</w:t>
      </w:r>
      <w:r w:rsidR="00F045EC" w:rsidRPr="00D32DF1">
        <w:t>, полученное с применением расчетных методов</w:t>
      </w:r>
      <w:r w:rsidRPr="00D32DF1">
        <w:t>. Необходим</w:t>
      </w:r>
      <w:r>
        <w:t>о дать как количественную оценку числа участников групп, получающих выгоды от регулирования, так и оценку выгод "репрезентативного" участника группы. Как и расходы, выгоды могут быть разделены на единовременные и периодические. Для тех выгод, которые не могут быть определены количественно, дается их качественное описание.</w:t>
      </w:r>
    </w:p>
    <w:p w:rsidR="00D32DF1" w:rsidRDefault="00D32DF1" w:rsidP="00D32DF1">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15.5. В поле "Сопоставительные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290BCA" w:rsidRDefault="00290BCA">
      <w:pPr>
        <w:pStyle w:val="ConsPlusNormal"/>
        <w:ind w:firstLine="540"/>
        <w:jc w:val="both"/>
      </w:pPr>
      <w:r>
        <w:t xml:space="preserve">16. Рекомендации по заполнению </w:t>
      </w:r>
      <w:hyperlink w:anchor="P320" w:history="1">
        <w:r>
          <w:rPr>
            <w:color w:val="0000FF"/>
          </w:rPr>
          <w:t>раздела 6</w:t>
        </w:r>
      </w:hyperlink>
      <w:r>
        <w:t xml:space="preserve"> заключения о результатах экспертизы "Оценка </w:t>
      </w:r>
      <w:r>
        <w:lastRenderedPageBreak/>
        <w:t>фактических положительных и отрицательных последствий регулирования".</w:t>
      </w:r>
    </w:p>
    <w:p w:rsidR="00290BCA" w:rsidRDefault="00290BCA">
      <w:pPr>
        <w:pStyle w:val="ConsPlusNormal"/>
        <w:ind w:firstLine="540"/>
        <w:jc w:val="both"/>
      </w:pPr>
      <w:r>
        <w:t>16.1. В данном разделе приводится перечень фактических учтенных и неучтенных на стадии оценки регулирующего воздействия положительных и отрицательных последствий регулирования. Должны быть учтены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акта, а какие не были.</w:t>
      </w:r>
    </w:p>
    <w:p w:rsidR="00290BCA" w:rsidRDefault="00290BCA">
      <w:pPr>
        <w:pStyle w:val="ConsPlusNormal"/>
        <w:ind w:firstLine="540"/>
        <w:jc w:val="both"/>
      </w:pPr>
      <w:r>
        <w:t xml:space="preserve">16.2. 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138" w:history="1">
        <w:r>
          <w:rPr>
            <w:color w:val="0000FF"/>
          </w:rPr>
          <w:t>разделе 2</w:t>
        </w:r>
      </w:hyperlink>
      <w:r>
        <w:t xml:space="preserve"> заключения о результатах экспертизы. Желательно привести количественные оценки как положительных, так и отрицательных последствий.</w:t>
      </w:r>
    </w:p>
    <w:p w:rsidR="00290BCA" w:rsidRDefault="00290BCA">
      <w:pPr>
        <w:pStyle w:val="ConsPlusNormal"/>
        <w:ind w:firstLine="540"/>
        <w:jc w:val="both"/>
      </w:pPr>
      <w:r>
        <w:t xml:space="preserve">16.3. В </w:t>
      </w:r>
      <w:hyperlink w:anchor="P339" w:history="1">
        <w:r>
          <w:rPr>
            <w:color w:val="0000FF"/>
          </w:rPr>
          <w:t>пункте</w:t>
        </w:r>
      </w:hyperlink>
      <w:r>
        <w:t xml:space="preserve"> "Оценка влияния на конкурентную среду в регионе" указываются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p>
    <w:p w:rsidR="00290BCA" w:rsidRDefault="00290BCA">
      <w:pPr>
        <w:pStyle w:val="ConsPlusNormal"/>
        <w:jc w:val="both"/>
      </w:pPr>
      <w:r>
        <w:t xml:space="preserve">(п. 16.3 введен </w:t>
      </w:r>
      <w:hyperlink r:id="rId15" w:history="1">
        <w:r>
          <w:rPr>
            <w:color w:val="0000FF"/>
          </w:rPr>
          <w:t>Приказом</w:t>
        </w:r>
      </w:hyperlink>
      <w:r>
        <w:t xml:space="preserve"> Министерства экономики Свердловской области от 10.12.2015 N 90)</w:t>
      </w:r>
    </w:p>
    <w:p w:rsidR="00290BCA" w:rsidRDefault="00290BCA">
      <w:pPr>
        <w:pStyle w:val="ConsPlusNormal"/>
        <w:ind w:firstLine="540"/>
        <w:jc w:val="both"/>
      </w:pPr>
      <w:r>
        <w:t xml:space="preserve">17. Заполнение </w:t>
      </w:r>
      <w:hyperlink w:anchor="P350" w:history="1">
        <w:r>
          <w:rPr>
            <w:color w:val="0000FF"/>
          </w:rPr>
          <w:t>раздела 7</w:t>
        </w:r>
      </w:hyperlink>
      <w:r>
        <w:t xml:space="preserve"> заключения о результатах экспертизы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(поступлений) консолидированного бюджета Свердловской области":</w:t>
      </w:r>
    </w:p>
    <w:p w:rsidR="00290BCA" w:rsidRDefault="00290BCA">
      <w:pPr>
        <w:pStyle w:val="ConsPlusNormal"/>
        <w:jc w:val="both"/>
      </w:pPr>
      <w:r>
        <w:t xml:space="preserve">(в ред. </w:t>
      </w:r>
      <w:hyperlink r:id="rId16" w:history="1">
        <w:r>
          <w:rPr>
            <w:color w:val="0000FF"/>
          </w:rPr>
          <w:t>Приказа</w:t>
        </w:r>
      </w:hyperlink>
      <w:r>
        <w:t xml:space="preserve"> Министерства экономики Свердловской области от 10.12.2015 N 90)</w:t>
      </w:r>
    </w:p>
    <w:p w:rsidR="00290BCA" w:rsidRDefault="00290BCA">
      <w:pPr>
        <w:pStyle w:val="ConsPlusNormal"/>
        <w:ind w:firstLine="540"/>
        <w:jc w:val="both"/>
      </w:pPr>
      <w:r>
        <w:t>В этом разделе приводится характеристика реализации методов контроля эффективности достижения цели регулирования, необходимых мероприятий, дается описание результатов реализации методов контроля и их соответствующая оценка.</w:t>
      </w:r>
    </w:p>
    <w:p w:rsidR="00290BCA" w:rsidRDefault="00290BCA">
      <w:pPr>
        <w:pStyle w:val="ConsPlusNormal"/>
        <w:ind w:firstLine="540"/>
        <w:jc w:val="both"/>
      </w:pPr>
      <w:r>
        <w:t xml:space="preserve">18. Рекомендации по заполнению </w:t>
      </w:r>
      <w:hyperlink w:anchor="P379" w:history="1">
        <w:r>
          <w:rPr>
            <w:color w:val="0000FF"/>
          </w:rPr>
          <w:t>раздела 8</w:t>
        </w:r>
      </w:hyperlink>
      <w:r>
        <w:t xml:space="preserve"> заключения о результатах экспертизы "Оценка эффективности достижения заявленных целей регулирования".</w:t>
      </w:r>
    </w:p>
    <w:p w:rsidR="00290BCA" w:rsidRDefault="00290BCA">
      <w:pPr>
        <w:pStyle w:val="ConsPlusNormal"/>
        <w:ind w:firstLine="540"/>
        <w:jc w:val="both"/>
      </w:pPr>
      <w:r>
        <w:t>18.1. В данном разделе должны быть указаны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проводилась оценка регулирующего воздействия проекта акта, показатели должны совпадать с показателями, указанными в заключении об оценке регулирующего воздействия.</w:t>
      </w:r>
    </w:p>
    <w:p w:rsidR="00290BCA" w:rsidRDefault="00290BCA">
      <w:pPr>
        <w:pStyle w:val="ConsPlusNormal"/>
        <w:ind w:firstLine="540"/>
        <w:jc w:val="both"/>
      </w:pPr>
      <w:r>
        <w:t>18.2. По каждому показателю должны быть указаны значения на момент введения регулирования, текущее значение и значение, которое характеризует достижение цели (из заключения об оценке регулирующего воздействия).</w:t>
      </w:r>
    </w:p>
    <w:p w:rsidR="00290BCA" w:rsidRDefault="00290BCA">
      <w:pPr>
        <w:pStyle w:val="ConsPlusNormal"/>
        <w:ind w:firstLine="540"/>
        <w:jc w:val="both"/>
      </w:pPr>
      <w:r>
        <w:t xml:space="preserve">19. Рекомендации по заполнению </w:t>
      </w:r>
      <w:hyperlink w:anchor="P411" w:history="1">
        <w:r>
          <w:rPr>
            <w:color w:val="0000FF"/>
          </w:rPr>
          <w:t>раздела 9</w:t>
        </w:r>
      </w:hyperlink>
      <w:r>
        <w:t xml:space="preserve"> заключения о результатах экспертизы "Иные сведения, которые позволяют оценить фактическое воздействие регулирования".</w:t>
      </w:r>
    </w:p>
    <w:p w:rsidR="00290BCA" w:rsidRDefault="00290BCA">
      <w:pPr>
        <w:pStyle w:val="ConsPlusNormal"/>
        <w:ind w:firstLine="540"/>
        <w:jc w:val="both"/>
      </w:pPr>
      <w:r>
        <w:t>В этом разделе могут быть приведены любые дополнительные сведения, которые позволяют оценить фактическое воздействие регулирования со ссылками на источники информации и методы расчетов (если применимо).</w:t>
      </w:r>
    </w:p>
    <w:p w:rsidR="00290BCA" w:rsidRDefault="00290BCA">
      <w:pPr>
        <w:pStyle w:val="ConsPlusNormal"/>
        <w:ind w:firstLine="540"/>
        <w:jc w:val="both"/>
      </w:pPr>
      <w:r>
        <w:t xml:space="preserve">20. Рекомендации по заполнению </w:t>
      </w:r>
      <w:hyperlink w:anchor="P458" w:history="1">
        <w:r>
          <w:rPr>
            <w:color w:val="0000FF"/>
          </w:rPr>
          <w:t>раздела 11</w:t>
        </w:r>
      </w:hyperlink>
      <w:r>
        <w:t xml:space="preserve"> заключения о результатах экспертизы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и (или) иной деятельности".</w:t>
      </w:r>
    </w:p>
    <w:p w:rsidR="00290BCA" w:rsidRDefault="00290BCA">
      <w:pPr>
        <w:pStyle w:val="ConsPlusNormal"/>
        <w:ind w:firstLine="540"/>
        <w:jc w:val="both"/>
      </w:pPr>
      <w:r>
        <w:t>В данном разделе приводятся общие выводы о том, была ли путем принятого регулирования решена проблема, достигнуты цели регулирования и был ли выбранный путь решения проблемы наилучшим (есть ли в нормативном правовом акте положения, необоснованно затрудняющие ведение предпринимательской, инвестиционной и (или) иной деятельности).</w:t>
      </w:r>
    </w:p>
    <w:p w:rsidR="00290BCA" w:rsidRDefault="00290BCA">
      <w:pPr>
        <w:pStyle w:val="ConsPlusNormal"/>
        <w:ind w:firstLine="540"/>
        <w:jc w:val="both"/>
      </w:pPr>
      <w:r>
        <w:t xml:space="preserve">21. </w:t>
      </w:r>
      <w:hyperlink w:anchor="P429" w:history="1">
        <w:r>
          <w:rPr>
            <w:color w:val="0000FF"/>
          </w:rPr>
          <w:t>Разделы 10</w:t>
        </w:r>
      </w:hyperlink>
      <w:r>
        <w:t xml:space="preserve"> и </w:t>
      </w:r>
      <w:hyperlink w:anchor="P490" w:history="1">
        <w:r>
          <w:rPr>
            <w:color w:val="0000FF"/>
          </w:rPr>
          <w:t>12</w:t>
        </w:r>
      </w:hyperlink>
      <w:r>
        <w:t xml:space="preserve"> при подготовке проекта заключения не заполняются.</w:t>
      </w:r>
    </w:p>
    <w:p w:rsidR="00290BCA" w:rsidRDefault="00290BCA">
      <w:pPr>
        <w:pStyle w:val="ConsPlusNormal"/>
        <w:jc w:val="both"/>
      </w:pPr>
    </w:p>
    <w:p w:rsidR="00290BCA" w:rsidRDefault="00290BCA">
      <w:pPr>
        <w:pStyle w:val="ConsPlusNormal"/>
        <w:jc w:val="center"/>
        <w:outlineLvl w:val="1"/>
      </w:pPr>
      <w:r>
        <w:t>Глава 3. ПРОВЕДЕНИЕ ПУБЛИЧНЫХ КОНСУЛЬТАЦИЙ И</w:t>
      </w:r>
    </w:p>
    <w:p w:rsidR="00290BCA" w:rsidRDefault="00290BCA">
      <w:pPr>
        <w:pStyle w:val="ConsPlusNormal"/>
        <w:jc w:val="center"/>
      </w:pPr>
      <w:r>
        <w:t>ДОРАБОТКА ПРОЕКТА ЗАКЛЮЧЕНИЯ О РЕЗУЛЬТАТАХ ЭКСПЕРТИЗЫ</w:t>
      </w:r>
    </w:p>
    <w:p w:rsidR="00290BCA" w:rsidRDefault="00290BCA">
      <w:pPr>
        <w:pStyle w:val="ConsPlusNormal"/>
        <w:jc w:val="both"/>
      </w:pPr>
    </w:p>
    <w:p w:rsidR="00290BCA" w:rsidRDefault="00290BCA">
      <w:pPr>
        <w:pStyle w:val="ConsPlusNormal"/>
        <w:ind w:firstLine="540"/>
        <w:jc w:val="both"/>
      </w:pPr>
      <w:r>
        <w:t xml:space="preserve">22. В целях проведения публичных консультаций уполномоченным органом на официальном </w:t>
      </w:r>
      <w:r>
        <w:lastRenderedPageBreak/>
        <w:t xml:space="preserve">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hyperlink r:id="rId17" w:history="1">
        <w:r w:rsidR="0033595A" w:rsidRPr="000977F8">
          <w:t>http://regulation.midural.ru/</w:t>
        </w:r>
      </w:hyperlink>
      <w:r w:rsidR="0033595A" w:rsidRPr="00736186">
        <w:rPr>
          <w:rFonts w:ascii="Arial" w:hAnsi="Arial" w:cs="Arial"/>
          <w:sz w:val="20"/>
        </w:rPr>
        <w:t xml:space="preserve"> </w:t>
      </w:r>
      <w:r>
        <w:t>(далее - официальный сайт) размещается информация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w:t>
      </w:r>
    </w:p>
    <w:p w:rsidR="00D32DF1" w:rsidRDefault="00D32DF1" w:rsidP="00D32DF1">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23. Целями проведения публичных консультаций являются:</w:t>
      </w:r>
    </w:p>
    <w:p w:rsidR="00290BCA" w:rsidRDefault="00290BCA">
      <w:pPr>
        <w:pStyle w:val="ConsPlusNormal"/>
        <w:ind w:firstLine="540"/>
        <w:jc w:val="both"/>
      </w:pPr>
      <w:r>
        <w:t>1) получение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290BCA" w:rsidRDefault="00290BCA">
      <w:pPr>
        <w:pStyle w:val="ConsPlusNormal"/>
        <w:ind w:firstLine="540"/>
        <w:jc w:val="both"/>
      </w:pPr>
      <w:r>
        <w:t>2) определение мнения заинтересованных лиц о необходимости отмены/изменения нормативного правового акта.</w:t>
      </w:r>
    </w:p>
    <w:p w:rsidR="00290BCA" w:rsidRDefault="00290BCA">
      <w:pPr>
        <w:pStyle w:val="ConsPlusNormal"/>
        <w:ind w:firstLine="540"/>
        <w:jc w:val="both"/>
      </w:pPr>
      <w:r>
        <w:t xml:space="preserve">24. </w:t>
      </w:r>
      <w:r w:rsidR="00EF77D1" w:rsidRPr="00747E58">
        <w:t xml:space="preserve">Срок проведения публичных консультаций составляет 20 рабочих дней с момента размещения уведомления на официальном сайте. </w:t>
      </w:r>
      <w:r w:rsidR="0033595A" w:rsidRPr="00747E58">
        <w:t>Срок проведения публичных консультаций исчисляется с первого рабочего дня, следующего за днём размещения уведомления на сайте.</w:t>
      </w:r>
    </w:p>
    <w:p w:rsidR="00747E58" w:rsidRDefault="00747E58" w:rsidP="00747E58">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25. Помимо обсуждения через официальный сайт могут быть дополнительно использоваться иные формы проведения публичных консультаций, круглые столы, совещания. В случае формиро</w:t>
      </w:r>
      <w:r w:rsidR="00747E58">
        <w:t xml:space="preserve">вания специальных рабочих групп </w:t>
      </w:r>
      <w:r>
        <w:t>рассмотрение производится на их заседаниях. Предложения, полученные в ходе таких мероприятий, должны фиксироваться, включаться в общую сводку предложений, полученных по результатам публичного обсуждения.</w:t>
      </w:r>
    </w:p>
    <w:p w:rsidR="00747E58" w:rsidRDefault="00747E58" w:rsidP="00747E58">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26. Все полученные в течение срока проведения публичных консультаций предложения подлежат учету и включению в сводку предложений, поступивших в связи с проведением публичного обсуждения.</w:t>
      </w:r>
    </w:p>
    <w:p w:rsidR="00117345" w:rsidRPr="00747E58" w:rsidRDefault="00290BCA">
      <w:pPr>
        <w:pStyle w:val="ConsPlusNormal"/>
        <w:ind w:firstLine="540"/>
        <w:jc w:val="both"/>
      </w:pPr>
      <w:r w:rsidRPr="00747E58">
        <w:t xml:space="preserve">27. </w:t>
      </w:r>
      <w:r w:rsidR="00117345" w:rsidRPr="00747E58">
        <w:t>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рабочей группы и в случае необходимости представителями предпринимательского сообщества.</w:t>
      </w:r>
    </w:p>
    <w:p w:rsidR="002807F0" w:rsidRPr="00747E58" w:rsidRDefault="002807F0">
      <w:pPr>
        <w:pStyle w:val="ConsPlusNormal"/>
        <w:ind w:firstLine="540"/>
        <w:jc w:val="both"/>
      </w:pPr>
      <w:r w:rsidRPr="00747E58">
        <w:t xml:space="preserve">Уполномоченный орган запрашивает обоснованную информацию об учете или отклонении направленных в ходе публичных консультаций предложений у профильного органа в течение 3 рабочих дней с </w:t>
      </w:r>
      <w:r w:rsidR="008670B7" w:rsidRPr="00747E58">
        <w:t>даты</w:t>
      </w:r>
      <w:r w:rsidRPr="00747E58">
        <w:t xml:space="preserve"> окончания публичных консультаций.  </w:t>
      </w:r>
    </w:p>
    <w:p w:rsidR="002807F0" w:rsidRDefault="002807F0">
      <w:pPr>
        <w:pStyle w:val="ConsPlusNormal"/>
        <w:ind w:firstLine="540"/>
        <w:jc w:val="both"/>
      </w:pPr>
      <w:r w:rsidRPr="00747E58">
        <w:t>Профильный орган предоставляет запрошенную информацию в течение 10 рабочих дней со дня следующего за днем получения запроса.</w:t>
      </w:r>
    </w:p>
    <w:p w:rsidR="00747E58" w:rsidRPr="00747E58" w:rsidRDefault="00747E58" w:rsidP="00747E58">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 xml:space="preserve">27.1. При доработке проекта заключения в </w:t>
      </w:r>
      <w:hyperlink w:anchor="P429" w:history="1">
        <w:r>
          <w:rPr>
            <w:color w:val="0000FF"/>
          </w:rPr>
          <w:t>разделе 10</w:t>
        </w:r>
      </w:hyperlink>
      <w:r>
        <w:t xml:space="preserve"> "Сведения о проведении публичного обсуждения нормативного правового акта и проекта заключения о результатах экспертизы" приводятся данные о сроках проведения публичного обсуждения заключения о результатах экспертизы и адресе размещения его на официальном сайте. К проекту заключения о результатах экспертизы прилагается сводка предложений, поступивших в связи с проведением его публичного обсуждения, с указанием</w:t>
      </w:r>
      <w:r w:rsidR="00A82448">
        <w:t xml:space="preserve"> </w:t>
      </w:r>
      <w:r w:rsidR="00A82448" w:rsidRPr="00747E58">
        <w:t>обоснованных</w:t>
      </w:r>
      <w:r>
        <w:t xml:space="preserve"> сведений об их учете или причинах отклонения (</w:t>
      </w:r>
      <w:hyperlink w:anchor="P648" w:history="1">
        <w:r>
          <w:rPr>
            <w:color w:val="0000FF"/>
          </w:rPr>
          <w:t>приложение N 1</w:t>
        </w:r>
      </w:hyperlink>
      <w:r>
        <w:t xml:space="preserve"> к настоящим Методическим рекомендациям).</w:t>
      </w:r>
    </w:p>
    <w:p w:rsidR="00747E58" w:rsidRPr="00747E58" w:rsidRDefault="00747E58" w:rsidP="00747E58">
      <w:pPr>
        <w:pStyle w:val="ConsPlusNormal"/>
        <w:jc w:val="both"/>
        <w:rPr>
          <w:b/>
        </w:rPr>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 xml:space="preserve">27.2. При доработке проекта заключения в </w:t>
      </w:r>
      <w:hyperlink w:anchor="P490" w:history="1">
        <w:r>
          <w:rPr>
            <w:color w:val="0000FF"/>
          </w:rPr>
          <w:t>разделе 12</w:t>
        </w:r>
      </w:hyperlink>
      <w:r>
        <w:t xml:space="preserve">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Свердловской области, указы и распоряжения Губернатора Свердловской области, постановления и распоряжения Правительства Свердловской области на основе и во исполнение которых издан нормативный правовой акт, о принятии иных мер, направленных на решение проблемы и преодоление связанных с ней негативных эффектов" приводятся предложения об отмене или изменении нормативного правового акта или его отдельных положений, а также об изменениях, которые предлагается </w:t>
      </w:r>
      <w:r>
        <w:lastRenderedPageBreak/>
        <w:t>внести в иные нормативные правовые акты для достижения поставленных целей регулирования. 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и т.п.). Предложения должны быть обоснованы на основании материалов заключения о результатах экспертизы.</w:t>
      </w:r>
    </w:p>
    <w:p w:rsidR="00290BCA" w:rsidRDefault="00290BCA">
      <w:pPr>
        <w:pStyle w:val="ConsPlusNormal"/>
        <w:ind w:firstLine="540"/>
        <w:jc w:val="both"/>
      </w:pPr>
      <w:r>
        <w:t xml:space="preserve">28. Доработанный проект заключения о результатах экспертизы представляется уполномоченным органом на рассмотрение </w:t>
      </w:r>
      <w:r w:rsidR="00D9510F" w:rsidRPr="00071A29">
        <w:t>к</w:t>
      </w:r>
      <w:r w:rsidR="008670B7" w:rsidRPr="00071A29">
        <w:t>оллегиального</w:t>
      </w:r>
      <w:r w:rsidR="00D9510F" w:rsidRPr="00071A29">
        <w:t xml:space="preserve"> орган</w:t>
      </w:r>
      <w:r w:rsidR="008670B7" w:rsidRPr="00071A29">
        <w:t>а</w:t>
      </w:r>
      <w:r w:rsidR="00A8338F" w:rsidRPr="00071A29">
        <w:t xml:space="preserve"> для одобрения</w:t>
      </w:r>
      <w:r w:rsidRPr="00071A29">
        <w:t>.</w:t>
      </w:r>
    </w:p>
    <w:p w:rsidR="00747E58" w:rsidRDefault="00747E58" w:rsidP="00747E58">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ind w:firstLine="540"/>
        <w:jc w:val="both"/>
      </w:pPr>
      <w:r>
        <w:t xml:space="preserve">29. </w:t>
      </w:r>
      <w:r w:rsidRPr="00A8338F">
        <w:t>Одобренный</w:t>
      </w:r>
      <w:r w:rsidR="00071A29">
        <w:t xml:space="preserve"> </w:t>
      </w:r>
      <w:r w:rsidR="00A8338F" w:rsidRPr="00A8338F">
        <w:t>п</w:t>
      </w:r>
      <w:r w:rsidR="00D163CB" w:rsidRPr="00A8338F">
        <w:t>роект</w:t>
      </w:r>
      <w:r w:rsidR="00D163CB">
        <w:t xml:space="preserve"> </w:t>
      </w:r>
      <w:r>
        <w:t>заключения о результатах экспертизы утверждается Министром экономики Свердловской области, направляется в профильный орган и размещается на официальном сайте.</w:t>
      </w:r>
    </w:p>
    <w:p w:rsidR="00071A29" w:rsidRDefault="00071A29" w:rsidP="00071A29">
      <w:pPr>
        <w:pStyle w:val="ConsPlusNormal"/>
        <w:jc w:val="both"/>
      </w:pPr>
      <w:r>
        <w:t xml:space="preserve">(в ред. </w:t>
      </w:r>
      <w:r w:rsidRPr="003662BF">
        <w:t>Приказа</w:t>
      </w:r>
      <w:r>
        <w:t xml:space="preserve"> Министерства экономики Свердловской области от 08.02.2017 № 14)</w:t>
      </w:r>
    </w:p>
    <w:p w:rsidR="00A036E1" w:rsidRDefault="00290BCA">
      <w:pPr>
        <w:pStyle w:val="ConsPlusNormal"/>
        <w:ind w:firstLine="540"/>
        <w:jc w:val="both"/>
      </w:pPr>
      <w:r>
        <w:t xml:space="preserve">30. </w:t>
      </w:r>
      <w:r w:rsidR="00A036E1" w:rsidRPr="00071A29">
        <w:t>Уполномоченный орган по итогам экспертизы готовит предложения по внесению изменений в нормативн</w:t>
      </w:r>
      <w:r w:rsidR="008670B7" w:rsidRPr="00071A29">
        <w:t xml:space="preserve">ую </w:t>
      </w:r>
      <w:r w:rsidR="00A036E1" w:rsidRPr="00071A29">
        <w:t xml:space="preserve">правовую базу Свердловской области и направляет с заключением о проведении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Законом Свердловской области от 14 июля 2014 года </w:t>
      </w:r>
      <w:r w:rsidR="008670B7" w:rsidRPr="00071A29">
        <w:t>№</w:t>
      </w:r>
      <w:r w:rsidR="00A036E1" w:rsidRPr="00071A29">
        <w:t xml:space="preserve"> 74-ОЗ </w:t>
      </w:r>
      <w:r w:rsidR="008670B7" w:rsidRPr="00071A29">
        <w:t>«</w:t>
      </w:r>
      <w:r w:rsidR="00A036E1" w:rsidRPr="00071A29">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8670B7" w:rsidRPr="00071A29">
        <w:t>»</w:t>
      </w:r>
      <w:r w:rsidR="00A036E1" w:rsidRPr="00071A29">
        <w:t>.</w:t>
      </w:r>
    </w:p>
    <w:p w:rsidR="00071A29" w:rsidRDefault="00071A29" w:rsidP="00071A29">
      <w:pPr>
        <w:pStyle w:val="ConsPlusNormal"/>
        <w:jc w:val="both"/>
      </w:pPr>
      <w:r>
        <w:t xml:space="preserve">(в ред. </w:t>
      </w:r>
      <w:r w:rsidRPr="003662BF">
        <w:t>Приказа</w:t>
      </w:r>
      <w:r>
        <w:t xml:space="preserve"> Министерства экономики Свердловской области от 08.02.2017 № 14)</w:t>
      </w: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sectPr w:rsidR="00290BCA" w:rsidSect="0033595A">
          <w:pgSz w:w="11906" w:h="16838"/>
          <w:pgMar w:top="1134" w:right="850" w:bottom="1134" w:left="1701" w:header="708" w:footer="708" w:gutter="0"/>
          <w:cols w:space="708"/>
          <w:docGrid w:linePitch="360"/>
        </w:sectPr>
      </w:pPr>
    </w:p>
    <w:p w:rsidR="00290BCA" w:rsidRDefault="00290BCA">
      <w:pPr>
        <w:pStyle w:val="ConsPlusNormal"/>
        <w:jc w:val="right"/>
        <w:outlineLvl w:val="1"/>
      </w:pPr>
      <w:r>
        <w:lastRenderedPageBreak/>
        <w:t>Приложение N 1</w:t>
      </w:r>
    </w:p>
    <w:p w:rsidR="00290BCA" w:rsidRDefault="00290BCA">
      <w:pPr>
        <w:pStyle w:val="ConsPlusNormal"/>
        <w:jc w:val="right"/>
      </w:pPr>
      <w:r>
        <w:t>к Методическим рекомендациям</w:t>
      </w:r>
    </w:p>
    <w:p w:rsidR="00290BCA" w:rsidRDefault="00290BCA">
      <w:pPr>
        <w:pStyle w:val="ConsPlusNormal"/>
        <w:jc w:val="right"/>
      </w:pPr>
      <w:r>
        <w:t>по составлению заключения</w:t>
      </w:r>
    </w:p>
    <w:p w:rsidR="00290BCA" w:rsidRDefault="00290BCA">
      <w:pPr>
        <w:pStyle w:val="ConsPlusNormal"/>
        <w:jc w:val="right"/>
      </w:pPr>
      <w:r>
        <w:t>о результатах экспертизы</w:t>
      </w:r>
    </w:p>
    <w:p w:rsidR="00290BCA" w:rsidRDefault="00290BCA">
      <w:pPr>
        <w:pStyle w:val="ConsPlusNormal"/>
        <w:jc w:val="right"/>
      </w:pPr>
      <w:r>
        <w:t>нормативного правового акта</w:t>
      </w:r>
    </w:p>
    <w:p w:rsidR="00290BCA" w:rsidRDefault="00290BCA">
      <w:pPr>
        <w:pStyle w:val="ConsPlusNormal"/>
        <w:jc w:val="right"/>
      </w:pPr>
      <w:r>
        <w:t>Свердловской области</w:t>
      </w:r>
    </w:p>
    <w:p w:rsidR="00290BCA" w:rsidRDefault="00290BCA">
      <w:pPr>
        <w:pStyle w:val="ConsPlusNormal"/>
        <w:jc w:val="center"/>
      </w:pPr>
      <w:r>
        <w:t>Список изменяющих документов</w:t>
      </w:r>
    </w:p>
    <w:p w:rsidR="00290BCA" w:rsidRDefault="00290BCA">
      <w:pPr>
        <w:pStyle w:val="ConsPlusNormal"/>
        <w:jc w:val="center"/>
      </w:pPr>
      <w:r>
        <w:t xml:space="preserve">(в ред. </w:t>
      </w:r>
      <w:hyperlink r:id="rId18" w:history="1">
        <w:r>
          <w:rPr>
            <w:color w:val="0000FF"/>
          </w:rPr>
          <w:t>Приказа</w:t>
        </w:r>
      </w:hyperlink>
      <w:r>
        <w:t xml:space="preserve"> Министерства экономики Свердловской области</w:t>
      </w:r>
    </w:p>
    <w:p w:rsidR="00290BCA" w:rsidRDefault="00A05E59">
      <w:pPr>
        <w:pStyle w:val="ConsPlusNormal"/>
        <w:jc w:val="center"/>
      </w:pPr>
      <w:r>
        <w:t>от 10.12.2015 №</w:t>
      </w:r>
      <w:r w:rsidR="00290BCA">
        <w:t xml:space="preserve"> 90</w:t>
      </w:r>
      <w:r>
        <w:t xml:space="preserve">, </w:t>
      </w:r>
      <w:r>
        <w:t xml:space="preserve">от 08.02.2017 № </w:t>
      </w:r>
      <w:proofErr w:type="gramStart"/>
      <w:r>
        <w:t>14</w:t>
      </w:r>
      <w:r>
        <w:t xml:space="preserve"> </w:t>
      </w:r>
      <w:r w:rsidR="00290BCA">
        <w:t>)</w:t>
      </w:r>
      <w:proofErr w:type="gramEnd"/>
    </w:p>
    <w:p w:rsidR="00290BCA" w:rsidRDefault="00290BCA">
      <w:pPr>
        <w:pStyle w:val="ConsPlusNormal"/>
        <w:jc w:val="both"/>
      </w:pPr>
    </w:p>
    <w:p w:rsidR="00290BCA" w:rsidRDefault="00290BCA">
      <w:pPr>
        <w:pStyle w:val="ConsPlusNormal"/>
        <w:jc w:val="center"/>
      </w:pPr>
      <w:bookmarkStart w:id="16" w:name="P648"/>
      <w:bookmarkEnd w:id="16"/>
      <w:r>
        <w:t>СВОДКА</w:t>
      </w:r>
    </w:p>
    <w:p w:rsidR="00290BCA" w:rsidRDefault="00290BCA">
      <w:pPr>
        <w:pStyle w:val="ConsPlusNormal"/>
        <w:jc w:val="center"/>
      </w:pPr>
      <w:r>
        <w:t>ПРЕДЛОЖЕНИЙ ПО РЕЗУЛЬТАТАМ ПУБЛИЧНЫХ КОНСУЛЬТАЦИЙ</w:t>
      </w:r>
    </w:p>
    <w:p w:rsidR="00290BCA" w:rsidRDefault="00290BCA">
      <w:pPr>
        <w:pStyle w:val="ConsPlusNormal"/>
        <w:jc w:val="center"/>
      </w:pPr>
      <w:r>
        <w:t>ПО ПРОЕКТУ ЗАКЛЮЧЕНИЯ О РЕЗУЛЬТАТАХ ЭКСПЕРТИЗЫ</w:t>
      </w:r>
    </w:p>
    <w:p w:rsidR="00290BCA" w:rsidRDefault="00290BCA">
      <w:pPr>
        <w:pStyle w:val="ConsPlusNormal"/>
        <w:jc w:val="center"/>
      </w:pPr>
      <w:r>
        <w:t>"___________________________________________"</w:t>
      </w:r>
    </w:p>
    <w:p w:rsidR="00290BCA" w:rsidRDefault="00290BC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21"/>
        <w:gridCol w:w="3402"/>
        <w:gridCol w:w="2891"/>
      </w:tblGrid>
      <w:tr w:rsidR="00290BCA">
        <w:tc>
          <w:tcPr>
            <w:tcW w:w="510" w:type="dxa"/>
          </w:tcPr>
          <w:p w:rsidR="00290BCA" w:rsidRDefault="00290BCA">
            <w:pPr>
              <w:pStyle w:val="ConsPlusNormal"/>
              <w:jc w:val="center"/>
            </w:pPr>
            <w:r>
              <w:t>N</w:t>
            </w:r>
          </w:p>
        </w:tc>
        <w:tc>
          <w:tcPr>
            <w:tcW w:w="2721" w:type="dxa"/>
          </w:tcPr>
          <w:p w:rsidR="00290BCA" w:rsidRDefault="00290BCA">
            <w:pPr>
              <w:pStyle w:val="ConsPlusNormal"/>
              <w:jc w:val="center"/>
            </w:pPr>
            <w:r>
              <w:t>Участник обсуждения</w:t>
            </w:r>
          </w:p>
        </w:tc>
        <w:tc>
          <w:tcPr>
            <w:tcW w:w="3402" w:type="dxa"/>
          </w:tcPr>
          <w:p w:rsidR="00290BCA" w:rsidRDefault="00290BCA">
            <w:pPr>
              <w:pStyle w:val="ConsPlusNormal"/>
              <w:jc w:val="center"/>
            </w:pPr>
            <w:r>
              <w:t>Позиция участника обсуждения</w:t>
            </w:r>
          </w:p>
        </w:tc>
        <w:tc>
          <w:tcPr>
            <w:tcW w:w="2891" w:type="dxa"/>
          </w:tcPr>
          <w:p w:rsidR="00290BCA" w:rsidRDefault="00290BCA">
            <w:pPr>
              <w:pStyle w:val="ConsPlusNormal"/>
              <w:jc w:val="center"/>
              <w:rPr>
                <w:strike/>
              </w:rPr>
            </w:pPr>
            <w:r>
              <w:t xml:space="preserve">Комментарии </w:t>
            </w:r>
          </w:p>
          <w:p w:rsidR="00D163CB" w:rsidRPr="00D163CB" w:rsidRDefault="00D163CB">
            <w:pPr>
              <w:pStyle w:val="ConsPlusNormal"/>
              <w:jc w:val="center"/>
            </w:pPr>
            <w:r w:rsidRPr="00A05E59">
              <w:t>Профильного органа</w:t>
            </w:r>
          </w:p>
        </w:tc>
      </w:tr>
      <w:tr w:rsidR="00290BCA">
        <w:tc>
          <w:tcPr>
            <w:tcW w:w="510" w:type="dxa"/>
          </w:tcPr>
          <w:p w:rsidR="00290BCA" w:rsidRDefault="00290BCA">
            <w:pPr>
              <w:pStyle w:val="ConsPlusNormal"/>
              <w:jc w:val="center"/>
            </w:pPr>
            <w:r>
              <w:t>1</w:t>
            </w:r>
          </w:p>
        </w:tc>
        <w:tc>
          <w:tcPr>
            <w:tcW w:w="2721" w:type="dxa"/>
          </w:tcPr>
          <w:p w:rsidR="00290BCA" w:rsidRDefault="00290BCA">
            <w:pPr>
              <w:pStyle w:val="ConsPlusNormal"/>
            </w:pPr>
          </w:p>
        </w:tc>
        <w:tc>
          <w:tcPr>
            <w:tcW w:w="3402" w:type="dxa"/>
          </w:tcPr>
          <w:p w:rsidR="00290BCA" w:rsidRDefault="00290BCA">
            <w:pPr>
              <w:pStyle w:val="ConsPlusNormal"/>
            </w:pPr>
          </w:p>
        </w:tc>
        <w:tc>
          <w:tcPr>
            <w:tcW w:w="2891" w:type="dxa"/>
          </w:tcPr>
          <w:p w:rsidR="00290BCA" w:rsidRDefault="00290BCA">
            <w:pPr>
              <w:pStyle w:val="ConsPlusNormal"/>
            </w:pPr>
          </w:p>
        </w:tc>
      </w:tr>
      <w:tr w:rsidR="00290BCA">
        <w:tc>
          <w:tcPr>
            <w:tcW w:w="510" w:type="dxa"/>
          </w:tcPr>
          <w:p w:rsidR="00290BCA" w:rsidRDefault="00290BCA">
            <w:pPr>
              <w:pStyle w:val="ConsPlusNormal"/>
              <w:jc w:val="center"/>
            </w:pPr>
            <w:r>
              <w:t>2</w:t>
            </w:r>
          </w:p>
        </w:tc>
        <w:tc>
          <w:tcPr>
            <w:tcW w:w="2721" w:type="dxa"/>
          </w:tcPr>
          <w:p w:rsidR="00290BCA" w:rsidRDefault="00290BCA">
            <w:pPr>
              <w:pStyle w:val="ConsPlusNormal"/>
            </w:pPr>
          </w:p>
        </w:tc>
        <w:tc>
          <w:tcPr>
            <w:tcW w:w="3402" w:type="dxa"/>
          </w:tcPr>
          <w:p w:rsidR="00290BCA" w:rsidRDefault="00290BCA">
            <w:pPr>
              <w:pStyle w:val="ConsPlusNormal"/>
            </w:pPr>
          </w:p>
        </w:tc>
        <w:tc>
          <w:tcPr>
            <w:tcW w:w="2891" w:type="dxa"/>
          </w:tcPr>
          <w:p w:rsidR="00290BCA" w:rsidRDefault="00290BCA">
            <w:pPr>
              <w:pStyle w:val="ConsPlusNormal"/>
            </w:pPr>
          </w:p>
        </w:tc>
      </w:tr>
      <w:tr w:rsidR="00290BCA">
        <w:tc>
          <w:tcPr>
            <w:tcW w:w="510" w:type="dxa"/>
          </w:tcPr>
          <w:p w:rsidR="00290BCA" w:rsidRDefault="00290BCA">
            <w:pPr>
              <w:pStyle w:val="ConsPlusNormal"/>
              <w:jc w:val="center"/>
            </w:pPr>
            <w:r>
              <w:t>...</w:t>
            </w:r>
          </w:p>
        </w:tc>
        <w:tc>
          <w:tcPr>
            <w:tcW w:w="2721" w:type="dxa"/>
          </w:tcPr>
          <w:p w:rsidR="00290BCA" w:rsidRDefault="00290BCA">
            <w:pPr>
              <w:pStyle w:val="ConsPlusNormal"/>
            </w:pPr>
          </w:p>
        </w:tc>
        <w:tc>
          <w:tcPr>
            <w:tcW w:w="3402" w:type="dxa"/>
          </w:tcPr>
          <w:p w:rsidR="00290BCA" w:rsidRDefault="00290BCA">
            <w:pPr>
              <w:pStyle w:val="ConsPlusNormal"/>
            </w:pPr>
          </w:p>
        </w:tc>
        <w:tc>
          <w:tcPr>
            <w:tcW w:w="2891" w:type="dxa"/>
          </w:tcPr>
          <w:p w:rsidR="00290BCA" w:rsidRDefault="00290BCA">
            <w:pPr>
              <w:pStyle w:val="ConsPlusNormal"/>
            </w:pPr>
          </w:p>
        </w:tc>
      </w:tr>
    </w:tbl>
    <w:p w:rsidR="00290BCA" w:rsidRDefault="00290BCA">
      <w:pPr>
        <w:pStyle w:val="ConsPlusNormal"/>
      </w:pPr>
    </w:p>
    <w:p w:rsidR="00290BCA" w:rsidRDefault="00290BCA">
      <w:pPr>
        <w:pStyle w:val="ConsPlusNormal"/>
        <w:jc w:val="both"/>
      </w:pPr>
      <w:r>
        <w:t xml:space="preserve">Общее число участников публичных консультаций: _________, в </w:t>
      </w:r>
      <w:proofErr w:type="spellStart"/>
      <w:r>
        <w:t>т.ч</w:t>
      </w:r>
      <w:proofErr w:type="spellEnd"/>
      <w:r>
        <w:t>.:</w:t>
      </w:r>
    </w:p>
    <w:p w:rsidR="00290BCA" w:rsidRDefault="00290BCA">
      <w:pPr>
        <w:pStyle w:val="ConsPlusNormal"/>
        <w:jc w:val="both"/>
      </w:pPr>
      <w:r>
        <w:t>Общее число учтенных предложений: ________.</w:t>
      </w:r>
    </w:p>
    <w:p w:rsidR="00290BCA" w:rsidRDefault="00290BCA">
      <w:pPr>
        <w:pStyle w:val="ConsPlusNormal"/>
        <w:jc w:val="both"/>
      </w:pPr>
      <w:r>
        <w:t>Общее число учтенных частично предложений: ________.</w:t>
      </w:r>
    </w:p>
    <w:p w:rsidR="00290BCA" w:rsidRDefault="00290BCA">
      <w:pPr>
        <w:pStyle w:val="ConsPlusNormal"/>
        <w:jc w:val="both"/>
      </w:pPr>
      <w:r>
        <w:t>Общее число отклоненных предложений: ________.</w:t>
      </w:r>
    </w:p>
    <w:p w:rsidR="00D163CB" w:rsidRDefault="00D163CB">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both"/>
      </w:pPr>
    </w:p>
    <w:p w:rsidR="00290BCA" w:rsidRDefault="00290BCA">
      <w:pPr>
        <w:pStyle w:val="ConsPlusNormal"/>
        <w:jc w:val="right"/>
        <w:outlineLvl w:val="1"/>
      </w:pPr>
      <w:r>
        <w:lastRenderedPageBreak/>
        <w:t>Приложение N 2</w:t>
      </w:r>
    </w:p>
    <w:p w:rsidR="00290BCA" w:rsidRDefault="00290BCA">
      <w:pPr>
        <w:pStyle w:val="ConsPlusNormal"/>
        <w:jc w:val="right"/>
      </w:pPr>
      <w:r>
        <w:t>к Методическим рекомендациям</w:t>
      </w:r>
    </w:p>
    <w:p w:rsidR="00290BCA" w:rsidRDefault="00290BCA">
      <w:pPr>
        <w:pStyle w:val="ConsPlusNormal"/>
        <w:jc w:val="right"/>
      </w:pPr>
      <w:r>
        <w:t>по составлению заключения</w:t>
      </w:r>
    </w:p>
    <w:p w:rsidR="00290BCA" w:rsidRDefault="00290BCA">
      <w:pPr>
        <w:pStyle w:val="ConsPlusNormal"/>
        <w:jc w:val="right"/>
      </w:pPr>
      <w:r>
        <w:t>о результатах экспертизы</w:t>
      </w:r>
    </w:p>
    <w:p w:rsidR="00290BCA" w:rsidRDefault="00290BCA">
      <w:pPr>
        <w:pStyle w:val="ConsPlusNormal"/>
        <w:jc w:val="right"/>
      </w:pPr>
      <w:r>
        <w:t>нормативного правового акта</w:t>
      </w:r>
    </w:p>
    <w:p w:rsidR="00290BCA" w:rsidRDefault="00290BCA">
      <w:pPr>
        <w:pStyle w:val="ConsPlusNormal"/>
        <w:jc w:val="right"/>
      </w:pPr>
      <w:r>
        <w:t>Свердловской области</w:t>
      </w:r>
    </w:p>
    <w:p w:rsidR="00290BCA" w:rsidRDefault="00290BCA">
      <w:pPr>
        <w:pStyle w:val="ConsPlusNormal"/>
        <w:jc w:val="center"/>
      </w:pPr>
      <w:r>
        <w:t>Список изменяющих документов</w:t>
      </w:r>
    </w:p>
    <w:p w:rsidR="00290BCA" w:rsidRDefault="00290BCA">
      <w:pPr>
        <w:pStyle w:val="ConsPlusNormal"/>
        <w:jc w:val="center"/>
      </w:pPr>
      <w:r>
        <w:t xml:space="preserve">(в ред. </w:t>
      </w:r>
      <w:hyperlink r:id="rId19" w:history="1">
        <w:r>
          <w:rPr>
            <w:color w:val="0000FF"/>
          </w:rPr>
          <w:t>Приказа</w:t>
        </w:r>
      </w:hyperlink>
      <w:r>
        <w:t xml:space="preserve"> Министерства экономики Свердловской области</w:t>
      </w:r>
    </w:p>
    <w:p w:rsidR="00290BCA" w:rsidRDefault="00290BCA">
      <w:pPr>
        <w:pStyle w:val="ConsPlusNormal"/>
        <w:jc w:val="center"/>
      </w:pPr>
      <w:r>
        <w:t>от 10.12.2015 N 90)</w:t>
      </w:r>
    </w:p>
    <w:p w:rsidR="00290BCA" w:rsidRDefault="00290BCA">
      <w:pPr>
        <w:pStyle w:val="ConsPlusNormal"/>
        <w:jc w:val="both"/>
      </w:pPr>
    </w:p>
    <w:p w:rsidR="00290BCA" w:rsidRDefault="00290BCA">
      <w:pPr>
        <w:pStyle w:val="ConsPlusNormal"/>
        <w:jc w:val="center"/>
      </w:pPr>
      <w:r>
        <w:t>ФОРМА</w:t>
      </w:r>
    </w:p>
    <w:p w:rsidR="00290BCA" w:rsidRDefault="00290BCA">
      <w:pPr>
        <w:pStyle w:val="ConsPlusNormal"/>
        <w:jc w:val="center"/>
      </w:pPr>
      <w:r>
        <w:t>ПЛАНА ЭКСПЕРТИЗЫ НОРМАТИВНЫХ ПРАВОВЫХ АКТОВ</w:t>
      </w:r>
    </w:p>
    <w:p w:rsidR="00290BCA" w:rsidRDefault="00290BCA">
      <w:pPr>
        <w:pStyle w:val="ConsPlusNormal"/>
        <w:jc w:val="center"/>
      </w:pPr>
      <w:r>
        <w:t>СВЕРДЛОВСКОЙ ОБЛАСТИ</w:t>
      </w:r>
    </w:p>
    <w:p w:rsidR="00290BCA" w:rsidRDefault="00290BCA">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964"/>
        <w:gridCol w:w="1701"/>
        <w:gridCol w:w="3288"/>
        <w:gridCol w:w="1531"/>
      </w:tblGrid>
      <w:tr w:rsidR="00290BCA">
        <w:tc>
          <w:tcPr>
            <w:tcW w:w="510" w:type="dxa"/>
          </w:tcPr>
          <w:p w:rsidR="00290BCA" w:rsidRDefault="00290BCA">
            <w:pPr>
              <w:pStyle w:val="ConsPlusNormal"/>
              <w:jc w:val="center"/>
            </w:pPr>
            <w:r>
              <w:t>N п/п</w:t>
            </w:r>
          </w:p>
        </w:tc>
        <w:tc>
          <w:tcPr>
            <w:tcW w:w="1587" w:type="dxa"/>
          </w:tcPr>
          <w:p w:rsidR="00290BCA" w:rsidRDefault="00290BCA">
            <w:pPr>
              <w:pStyle w:val="ConsPlusNormal"/>
              <w:jc w:val="center"/>
            </w:pPr>
            <w:r>
              <w:t>Основание и инициатор включения нормативного правового акта в план</w:t>
            </w:r>
          </w:p>
        </w:tc>
        <w:tc>
          <w:tcPr>
            <w:tcW w:w="964" w:type="dxa"/>
          </w:tcPr>
          <w:p w:rsidR="00290BCA" w:rsidRDefault="00290BCA">
            <w:pPr>
              <w:pStyle w:val="ConsPlusNormal"/>
              <w:jc w:val="center"/>
            </w:pPr>
            <w:r>
              <w:t>Анализируемая сфера</w:t>
            </w:r>
          </w:p>
        </w:tc>
        <w:tc>
          <w:tcPr>
            <w:tcW w:w="1701" w:type="dxa"/>
          </w:tcPr>
          <w:p w:rsidR="00290BCA" w:rsidRDefault="00290BCA">
            <w:pPr>
              <w:pStyle w:val="ConsPlusNormal"/>
              <w:jc w:val="center"/>
            </w:pPr>
            <w:r>
              <w:t>Основные реквизиты нормативного правового акта (вид, дата, номер, наименование, редакция)</w:t>
            </w:r>
          </w:p>
        </w:tc>
        <w:tc>
          <w:tcPr>
            <w:tcW w:w="3288" w:type="dxa"/>
          </w:tcPr>
          <w:p w:rsidR="00290BCA" w:rsidRDefault="00290BCA">
            <w:pPr>
              <w:pStyle w:val="ConsPlusNormal"/>
              <w:jc w:val="center"/>
            </w:pPr>
            <w:r>
              <w:t>Исполнительный орган государственной власти Свердловской области, принявший оцениваемый нормативный правовой акт и (или) к компетенции и полномочиям которого относится исследуемая сфера общественных отношений</w:t>
            </w:r>
          </w:p>
        </w:tc>
        <w:tc>
          <w:tcPr>
            <w:tcW w:w="1531" w:type="dxa"/>
          </w:tcPr>
          <w:p w:rsidR="00290BCA" w:rsidRDefault="00290BCA">
            <w:pPr>
              <w:pStyle w:val="ConsPlusNormal"/>
              <w:jc w:val="center"/>
            </w:pPr>
            <w:r>
              <w:t>Планируемые сроки проведения экспертизы (начало - окончание: месяц, год)</w:t>
            </w:r>
          </w:p>
        </w:tc>
      </w:tr>
      <w:tr w:rsidR="00290BCA">
        <w:tc>
          <w:tcPr>
            <w:tcW w:w="510" w:type="dxa"/>
          </w:tcPr>
          <w:p w:rsidR="00290BCA" w:rsidRDefault="00290BCA">
            <w:pPr>
              <w:pStyle w:val="ConsPlusNormal"/>
              <w:jc w:val="center"/>
            </w:pPr>
            <w:r>
              <w:t>1</w:t>
            </w:r>
          </w:p>
        </w:tc>
        <w:tc>
          <w:tcPr>
            <w:tcW w:w="1587" w:type="dxa"/>
          </w:tcPr>
          <w:p w:rsidR="00290BCA" w:rsidRDefault="00290BCA">
            <w:pPr>
              <w:pStyle w:val="ConsPlusNormal"/>
              <w:jc w:val="center"/>
            </w:pPr>
            <w:r>
              <w:t>2</w:t>
            </w:r>
          </w:p>
        </w:tc>
        <w:tc>
          <w:tcPr>
            <w:tcW w:w="964" w:type="dxa"/>
          </w:tcPr>
          <w:p w:rsidR="00290BCA" w:rsidRDefault="00290BCA">
            <w:pPr>
              <w:pStyle w:val="ConsPlusNormal"/>
              <w:jc w:val="center"/>
            </w:pPr>
            <w:r>
              <w:t>3</w:t>
            </w:r>
          </w:p>
        </w:tc>
        <w:tc>
          <w:tcPr>
            <w:tcW w:w="1701" w:type="dxa"/>
          </w:tcPr>
          <w:p w:rsidR="00290BCA" w:rsidRDefault="00290BCA">
            <w:pPr>
              <w:pStyle w:val="ConsPlusNormal"/>
              <w:jc w:val="center"/>
            </w:pPr>
            <w:r>
              <w:t>4</w:t>
            </w:r>
          </w:p>
        </w:tc>
        <w:tc>
          <w:tcPr>
            <w:tcW w:w="3288" w:type="dxa"/>
          </w:tcPr>
          <w:p w:rsidR="00290BCA" w:rsidRDefault="00290BCA">
            <w:pPr>
              <w:pStyle w:val="ConsPlusNormal"/>
              <w:jc w:val="center"/>
            </w:pPr>
            <w:r>
              <w:t>5</w:t>
            </w:r>
          </w:p>
        </w:tc>
        <w:tc>
          <w:tcPr>
            <w:tcW w:w="1531" w:type="dxa"/>
          </w:tcPr>
          <w:p w:rsidR="00290BCA" w:rsidRDefault="00290BCA">
            <w:pPr>
              <w:pStyle w:val="ConsPlusNormal"/>
              <w:jc w:val="center"/>
            </w:pPr>
            <w:r>
              <w:t>6</w:t>
            </w:r>
          </w:p>
        </w:tc>
      </w:tr>
      <w:tr w:rsidR="00290BCA">
        <w:tc>
          <w:tcPr>
            <w:tcW w:w="510" w:type="dxa"/>
          </w:tcPr>
          <w:p w:rsidR="00290BCA" w:rsidRDefault="00290BCA">
            <w:pPr>
              <w:pStyle w:val="ConsPlusNormal"/>
            </w:pPr>
          </w:p>
        </w:tc>
        <w:tc>
          <w:tcPr>
            <w:tcW w:w="1587" w:type="dxa"/>
          </w:tcPr>
          <w:p w:rsidR="00290BCA" w:rsidRDefault="00290BCA">
            <w:pPr>
              <w:pStyle w:val="ConsPlusNormal"/>
            </w:pPr>
          </w:p>
        </w:tc>
        <w:tc>
          <w:tcPr>
            <w:tcW w:w="964" w:type="dxa"/>
          </w:tcPr>
          <w:p w:rsidR="00290BCA" w:rsidRDefault="00290BCA">
            <w:pPr>
              <w:pStyle w:val="ConsPlusNormal"/>
            </w:pPr>
          </w:p>
        </w:tc>
        <w:tc>
          <w:tcPr>
            <w:tcW w:w="1701" w:type="dxa"/>
          </w:tcPr>
          <w:p w:rsidR="00290BCA" w:rsidRDefault="00290BCA">
            <w:pPr>
              <w:pStyle w:val="ConsPlusNormal"/>
            </w:pPr>
          </w:p>
        </w:tc>
        <w:tc>
          <w:tcPr>
            <w:tcW w:w="3288" w:type="dxa"/>
          </w:tcPr>
          <w:p w:rsidR="00290BCA" w:rsidRDefault="00290BCA">
            <w:pPr>
              <w:pStyle w:val="ConsPlusNormal"/>
            </w:pPr>
          </w:p>
        </w:tc>
        <w:tc>
          <w:tcPr>
            <w:tcW w:w="1531" w:type="dxa"/>
          </w:tcPr>
          <w:p w:rsidR="00290BCA" w:rsidRDefault="00290BCA">
            <w:pPr>
              <w:pStyle w:val="ConsPlusNormal"/>
            </w:pPr>
          </w:p>
        </w:tc>
      </w:tr>
    </w:tbl>
    <w:p w:rsidR="00290BCA" w:rsidRDefault="00290BCA">
      <w:pPr>
        <w:pStyle w:val="ConsPlusNormal"/>
      </w:pPr>
    </w:p>
    <w:p w:rsidR="00290BCA" w:rsidRDefault="00290BCA">
      <w:pPr>
        <w:pStyle w:val="ConsPlusNormal"/>
        <w:jc w:val="both"/>
      </w:pPr>
    </w:p>
    <w:p w:rsidR="00290BCA" w:rsidRDefault="00290BCA">
      <w:pPr>
        <w:pStyle w:val="ConsPlusNormal"/>
        <w:pBdr>
          <w:top w:val="single" w:sz="6" w:space="0" w:color="auto"/>
        </w:pBdr>
        <w:spacing w:before="100" w:after="100"/>
        <w:jc w:val="both"/>
        <w:rPr>
          <w:sz w:val="2"/>
          <w:szCs w:val="2"/>
        </w:rPr>
      </w:pPr>
    </w:p>
    <w:p w:rsidR="00133BBB" w:rsidRDefault="00133BBB"/>
    <w:sectPr w:rsidR="00133BBB" w:rsidSect="003359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CA"/>
    <w:rsid w:val="00037D19"/>
    <w:rsid w:val="00071A29"/>
    <w:rsid w:val="000977F8"/>
    <w:rsid w:val="00117345"/>
    <w:rsid w:val="00133BBB"/>
    <w:rsid w:val="001B1CF9"/>
    <w:rsid w:val="001D54AB"/>
    <w:rsid w:val="002807F0"/>
    <w:rsid w:val="00290BCA"/>
    <w:rsid w:val="002B0E00"/>
    <w:rsid w:val="002D6175"/>
    <w:rsid w:val="003358E2"/>
    <w:rsid w:val="0033595A"/>
    <w:rsid w:val="00336520"/>
    <w:rsid w:val="003662BF"/>
    <w:rsid w:val="003664E9"/>
    <w:rsid w:val="003D1AC5"/>
    <w:rsid w:val="003D6D40"/>
    <w:rsid w:val="005B1AF1"/>
    <w:rsid w:val="0066637E"/>
    <w:rsid w:val="00747E58"/>
    <w:rsid w:val="008633C0"/>
    <w:rsid w:val="008670B7"/>
    <w:rsid w:val="00904719"/>
    <w:rsid w:val="00947F7A"/>
    <w:rsid w:val="0096258D"/>
    <w:rsid w:val="00A036E1"/>
    <w:rsid w:val="00A05E59"/>
    <w:rsid w:val="00A82448"/>
    <w:rsid w:val="00A8338F"/>
    <w:rsid w:val="00AA11F2"/>
    <w:rsid w:val="00AD34CA"/>
    <w:rsid w:val="00AE706D"/>
    <w:rsid w:val="00D163CB"/>
    <w:rsid w:val="00D32DF1"/>
    <w:rsid w:val="00D9510F"/>
    <w:rsid w:val="00EF77D1"/>
    <w:rsid w:val="00F045EC"/>
    <w:rsid w:val="00F539C5"/>
    <w:rsid w:val="00FB400E"/>
    <w:rsid w:val="00FD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62E5D-70E6-4D61-A2C3-20B6FB8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0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BC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3595A"/>
    <w:rPr>
      <w:color w:val="0563C1" w:themeColor="hyperlink"/>
      <w:u w:val="single"/>
    </w:rPr>
  </w:style>
  <w:style w:type="paragraph" w:styleId="a4">
    <w:name w:val="Balloon Text"/>
    <w:basedOn w:val="a"/>
    <w:link w:val="a5"/>
    <w:uiPriority w:val="99"/>
    <w:semiHidden/>
    <w:unhideWhenUsed/>
    <w:rsid w:val="00AD34CA"/>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AD34C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A95BFC1592159C99B37BBAC987E39EA5F8A699FD7AD0C0DF38D6BF17D2A8841630837CC56A7FD14062FA2g8E1M" TargetMode="External"/><Relationship Id="rId13" Type="http://schemas.openxmlformats.org/officeDocument/2006/relationships/hyperlink" Target="consultantplus://offline/ref=FC7A95BFC1592159C99B37BBAC987E39EA5F8A699FD6AE0100F68D6BF17D2A8841630837CC56A7FD14062EA1g8E5M" TargetMode="External"/><Relationship Id="rId18" Type="http://schemas.openxmlformats.org/officeDocument/2006/relationships/hyperlink" Target="consultantplus://offline/ref=FC7A95BFC1592159C99B37BBAC987E39EA5F8A699FD7AD0C0DF38D6BF17D2A8841630837CC56A7FD14062FA3g8E4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C7A95BFC1592159C99B37BBAC987E39EA5F8A699FD2AB0B07F58D6BF17D2A8841g6E3M" TargetMode="External"/><Relationship Id="rId12" Type="http://schemas.openxmlformats.org/officeDocument/2006/relationships/hyperlink" Target="consultantplus://offline/ref=FC7A95BFC1592159C99B37BBAC987E39EA5F8A699FD6AE0100F68D6BF17D2A8841630837CC56A7FD14062EA3g8E2M" TargetMode="External"/><Relationship Id="rId17" Type="http://schemas.openxmlformats.org/officeDocument/2006/relationships/hyperlink" Target="http://regulation.midural.ru/" TargetMode="External"/><Relationship Id="rId2" Type="http://schemas.openxmlformats.org/officeDocument/2006/relationships/settings" Target="settings.xml"/><Relationship Id="rId16" Type="http://schemas.openxmlformats.org/officeDocument/2006/relationships/hyperlink" Target="consultantplus://offline/ref=FC7A95BFC1592159C99B37BBAC987E39EA5F8A699FD7AD0C0DF38D6BF17D2A8841630837CC56A7FD14062FA2g8ED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7A95BFC1592159C99B37BBAC987E39EA5F8A699FD6AE0100F68D6BF17D2A8841630837CC56A7FD14062EA1g8E4M" TargetMode="External"/><Relationship Id="rId11" Type="http://schemas.openxmlformats.org/officeDocument/2006/relationships/hyperlink" Target="consultantplus://offline/ref=FC7A95BFC1592159C99B37BBAC987E39EA5F8A699FD6AE0100F68D6BF17D2A8841630837CC56A7FD14062EA2g8E6M" TargetMode="External"/><Relationship Id="rId5" Type="http://schemas.openxmlformats.org/officeDocument/2006/relationships/hyperlink" Target="consultantplus://offline/ref=FC7A95BFC1592159C99B37BBAC987E39EA5F8A699FD6A00D05FD8D6BF17D2A8841g6E3M" TargetMode="External"/><Relationship Id="rId15" Type="http://schemas.openxmlformats.org/officeDocument/2006/relationships/hyperlink" Target="consultantplus://offline/ref=FC7A95BFC1592159C99B37BBAC987E39EA5F8A699FD7AD0C0DF38D6BF17D2A8841630837CC56A7FD14062FA2g8ECM" TargetMode="External"/><Relationship Id="rId10" Type="http://schemas.openxmlformats.org/officeDocument/2006/relationships/hyperlink" Target="consultantplus://offline/ref=FC7A95BFC1592159C99B37BBAC987E39EA5F8A699FD6AE0100F68D6BF17D2A8841g6E3M" TargetMode="External"/><Relationship Id="rId19" Type="http://schemas.openxmlformats.org/officeDocument/2006/relationships/hyperlink" Target="consultantplus://offline/ref=FC7A95BFC1592159C99B37BBAC987E39EA5F8A699FD7AD0C0DF38D6BF17D2A8841630837CC56A7FD14062FA3g8E5M" TargetMode="External"/><Relationship Id="rId4" Type="http://schemas.openxmlformats.org/officeDocument/2006/relationships/hyperlink" Target="consultantplus://offline/ref=FC7A95BFC1592159C99B37BBAC987E39EA5F8A699FD7AD0C0DF38D6BF17D2A8841630837CC56A7FD14062FA2g8E1M" TargetMode="External"/><Relationship Id="rId9" Type="http://schemas.openxmlformats.org/officeDocument/2006/relationships/hyperlink" Target="consultantplus://offline/ref=FC7A95BFC1592159C99B37BBAC987E39EA5F8A699FD7AD0C0DF38D6BF17D2A8841630837CC56A7FD14062FA2g8E2M" TargetMode="External"/><Relationship Id="rId14" Type="http://schemas.openxmlformats.org/officeDocument/2006/relationships/hyperlink" Target="consultantplus://offline/ref=FC7A95BFC1592159C99B37BBAC987E39EA5F8A699FD7AD0C0DF38D6BF17D2A8841630837CC56A7FD14062FA2g8E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 Дмитрий Игоревич</dc:creator>
  <cp:keywords/>
  <dc:description/>
  <cp:lastModifiedBy>Савельев Дмитрий Игоревич</cp:lastModifiedBy>
  <cp:revision>13</cp:revision>
  <cp:lastPrinted>2017-02-27T07:38:00Z</cp:lastPrinted>
  <dcterms:created xsi:type="dcterms:W3CDTF">2017-02-27T07:26:00Z</dcterms:created>
  <dcterms:modified xsi:type="dcterms:W3CDTF">2017-02-27T07:39:00Z</dcterms:modified>
</cp:coreProperties>
</file>